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10A70E8D" w:rsidR="00000B0B" w:rsidRDefault="00000B0B" w:rsidP="00A32153">
      <w:pPr>
        <w:rPr>
          <w:b/>
          <w:bCs/>
          <w:u w:val="single"/>
        </w:rPr>
      </w:pPr>
    </w:p>
    <w:p w14:paraId="73E60106" w14:textId="04441270" w:rsidR="00C26C3E" w:rsidRDefault="00C26C3E" w:rsidP="00C26C3E">
      <w:pPr>
        <w:jc w:val="center"/>
        <w:rPr>
          <w:rStyle w:val="normaltextrun"/>
          <w:b/>
          <w:bCs/>
          <w:color w:val="000000"/>
          <w:bdr w:val="none" w:sz="0" w:space="0" w:color="auto" w:frame="1"/>
        </w:rPr>
      </w:pPr>
      <w:r>
        <w:rPr>
          <w:rStyle w:val="normaltextrun"/>
          <w:b/>
          <w:bCs/>
          <w:color w:val="000000"/>
          <w:bdr w:val="none" w:sz="0" w:space="0" w:color="auto" w:frame="1"/>
        </w:rPr>
        <w:t>Supplemental Video Grant Reminders</w:t>
      </w:r>
    </w:p>
    <w:tbl>
      <w:tblPr>
        <w:tblW w:w="10897"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97"/>
      </w:tblGrid>
      <w:tr w:rsidR="00C26C3E" w:rsidRPr="00C26C3E" w14:paraId="74573B2B" w14:textId="77777777" w:rsidTr="00C26C3E">
        <w:tc>
          <w:tcPr>
            <w:tcW w:w="10897" w:type="dxa"/>
            <w:tcBorders>
              <w:top w:val="single" w:sz="6" w:space="0" w:color="auto"/>
              <w:left w:val="single" w:sz="6" w:space="0" w:color="auto"/>
              <w:bottom w:val="single" w:sz="6" w:space="0" w:color="auto"/>
              <w:right w:val="single" w:sz="6" w:space="0" w:color="auto"/>
            </w:tcBorders>
            <w:shd w:val="clear" w:color="auto" w:fill="auto"/>
            <w:hideMark/>
          </w:tcPr>
          <w:p w14:paraId="55D20002" w14:textId="77777777" w:rsidR="00C26C3E" w:rsidRPr="00C26C3E" w:rsidRDefault="00C26C3E" w:rsidP="00C26C3E">
            <w:pPr>
              <w:spacing w:after="0" w:line="240" w:lineRule="auto"/>
              <w:textAlignment w:val="baseline"/>
              <w:rPr>
                <w:rFonts w:ascii="Segoe UI" w:eastAsia="Times New Roman" w:hAnsi="Segoe UI" w:cs="Segoe UI"/>
                <w:sz w:val="18"/>
                <w:szCs w:val="18"/>
              </w:rPr>
            </w:pPr>
            <w:r w:rsidRPr="00C26C3E">
              <w:rPr>
                <w:rFonts w:eastAsia="Times New Roman"/>
              </w:rPr>
              <w:t>Script </w:t>
            </w:r>
          </w:p>
        </w:tc>
      </w:tr>
      <w:tr w:rsidR="00C26C3E" w:rsidRPr="00C26C3E" w14:paraId="168DA1BB" w14:textId="77777777" w:rsidTr="00C26C3E">
        <w:tc>
          <w:tcPr>
            <w:tcW w:w="10897" w:type="dxa"/>
            <w:tcBorders>
              <w:top w:val="nil"/>
              <w:left w:val="single" w:sz="6" w:space="0" w:color="auto"/>
              <w:bottom w:val="single" w:sz="6" w:space="0" w:color="auto"/>
              <w:right w:val="single" w:sz="6" w:space="0" w:color="auto"/>
            </w:tcBorders>
            <w:shd w:val="clear" w:color="auto" w:fill="auto"/>
            <w:hideMark/>
          </w:tcPr>
          <w:p w14:paraId="5185D6C8" w14:textId="77777777" w:rsidR="00C26C3E" w:rsidRPr="00C26C3E" w:rsidRDefault="00C26C3E" w:rsidP="00C26C3E">
            <w:pPr>
              <w:spacing w:after="0" w:line="240" w:lineRule="auto"/>
              <w:textAlignment w:val="baseline"/>
              <w:rPr>
                <w:rFonts w:ascii="Segoe UI" w:eastAsia="Times New Roman" w:hAnsi="Segoe UI" w:cs="Segoe UI"/>
                <w:sz w:val="18"/>
                <w:szCs w:val="18"/>
              </w:rPr>
            </w:pPr>
            <w:r w:rsidRPr="00C26C3E">
              <w:rPr>
                <w:rFonts w:eastAsia="Times New Roman"/>
              </w:rPr>
              <w:t>Welcome to the AmpliFund Core Concept video focused on Grant Reminders. </w:t>
            </w:r>
          </w:p>
        </w:tc>
      </w:tr>
      <w:tr w:rsidR="00C26C3E" w:rsidRPr="00C26C3E" w14:paraId="6BACE670" w14:textId="77777777" w:rsidTr="00C26C3E">
        <w:tc>
          <w:tcPr>
            <w:tcW w:w="10897" w:type="dxa"/>
            <w:tcBorders>
              <w:top w:val="nil"/>
              <w:left w:val="single" w:sz="6" w:space="0" w:color="auto"/>
              <w:bottom w:val="single" w:sz="6" w:space="0" w:color="auto"/>
              <w:right w:val="single" w:sz="6" w:space="0" w:color="auto"/>
            </w:tcBorders>
            <w:shd w:val="clear" w:color="auto" w:fill="auto"/>
            <w:hideMark/>
          </w:tcPr>
          <w:p w14:paraId="52824C10" w14:textId="77777777" w:rsidR="00C26C3E" w:rsidRPr="00C26C3E" w:rsidRDefault="00C26C3E" w:rsidP="00C26C3E">
            <w:pPr>
              <w:spacing w:after="0" w:line="240" w:lineRule="auto"/>
              <w:textAlignment w:val="baseline"/>
              <w:rPr>
                <w:rFonts w:ascii="Segoe UI" w:eastAsia="Times New Roman" w:hAnsi="Segoe UI" w:cs="Segoe UI"/>
                <w:sz w:val="18"/>
                <w:szCs w:val="18"/>
              </w:rPr>
            </w:pPr>
            <w:r w:rsidRPr="00C26C3E">
              <w:rPr>
                <w:rFonts w:eastAsia="Times New Roman"/>
              </w:rPr>
              <w:t>You can leverage reminders to keep staff on top of important reporting due dates and tasks.  AmpliFund offers you the ability to configure up to 3 automatic reminders for budget reporting periods, performance plan reporting periods and assigned tasks.  Based on the cadence you configure, AmpliFund will automatically send email reminders to responsible individuals.  </w:t>
            </w:r>
          </w:p>
        </w:tc>
      </w:tr>
      <w:tr w:rsidR="00C26C3E" w:rsidRPr="00C26C3E" w14:paraId="2AEBDE67" w14:textId="77777777" w:rsidTr="00C26C3E">
        <w:tc>
          <w:tcPr>
            <w:tcW w:w="10897" w:type="dxa"/>
            <w:tcBorders>
              <w:top w:val="nil"/>
              <w:left w:val="single" w:sz="6" w:space="0" w:color="auto"/>
              <w:bottom w:val="single" w:sz="6" w:space="0" w:color="auto"/>
              <w:right w:val="single" w:sz="6" w:space="0" w:color="auto"/>
            </w:tcBorders>
            <w:shd w:val="clear" w:color="auto" w:fill="auto"/>
            <w:hideMark/>
          </w:tcPr>
          <w:p w14:paraId="631154B7" w14:textId="77777777" w:rsidR="00C26C3E" w:rsidRPr="00C26C3E" w:rsidRDefault="00C26C3E" w:rsidP="00C26C3E">
            <w:pPr>
              <w:spacing w:after="0" w:line="240" w:lineRule="auto"/>
              <w:textAlignment w:val="baseline"/>
              <w:rPr>
                <w:rFonts w:ascii="Segoe UI" w:eastAsia="Times New Roman" w:hAnsi="Segoe UI" w:cs="Segoe UI"/>
                <w:sz w:val="18"/>
                <w:szCs w:val="18"/>
              </w:rPr>
            </w:pPr>
            <w:r w:rsidRPr="00C26C3E">
              <w:rPr>
                <w:rFonts w:eastAsia="Times New Roman"/>
              </w:rPr>
              <w:t>We’ll dive into each of these 2 default reminders in a bit more detail in the coming slides, then we’ll configure reminders in AmpliFund.  This is how the configuration screen appears in AmpliFund. </w:t>
            </w:r>
          </w:p>
        </w:tc>
      </w:tr>
      <w:tr w:rsidR="00C26C3E" w:rsidRPr="00C26C3E" w14:paraId="1C39CBF5" w14:textId="77777777" w:rsidTr="00C26C3E">
        <w:tc>
          <w:tcPr>
            <w:tcW w:w="10897" w:type="dxa"/>
            <w:tcBorders>
              <w:top w:val="nil"/>
              <w:left w:val="single" w:sz="6" w:space="0" w:color="auto"/>
              <w:bottom w:val="single" w:sz="6" w:space="0" w:color="auto"/>
              <w:right w:val="single" w:sz="6" w:space="0" w:color="auto"/>
            </w:tcBorders>
            <w:shd w:val="clear" w:color="auto" w:fill="auto"/>
            <w:hideMark/>
          </w:tcPr>
          <w:p w14:paraId="35BFDACD" w14:textId="77777777" w:rsidR="00C26C3E" w:rsidRPr="00C26C3E" w:rsidRDefault="00C26C3E" w:rsidP="00C26C3E">
            <w:pPr>
              <w:spacing w:after="0" w:line="240" w:lineRule="auto"/>
              <w:textAlignment w:val="baseline"/>
              <w:rPr>
                <w:rFonts w:ascii="Segoe UI" w:eastAsia="Times New Roman" w:hAnsi="Segoe UI" w:cs="Segoe UI"/>
                <w:sz w:val="18"/>
                <w:szCs w:val="18"/>
              </w:rPr>
            </w:pPr>
            <w:r w:rsidRPr="00C26C3E">
              <w:rPr>
                <w:rFonts w:eastAsia="Times New Roman"/>
              </w:rPr>
              <w:t>First let’s dive into task reminders.  Setting up the default settings for task reminders is related to the Tasks that appear under the Tools drop down menu.  After you configure the default task reminder settings these will appear pre-populated when you create a new task.  In the task entry screen you still have the ability to change the reminder settings on a per task basis.  Task reminders go to the responsible person designated on the task. </w:t>
            </w:r>
          </w:p>
        </w:tc>
      </w:tr>
      <w:tr w:rsidR="00C26C3E" w:rsidRPr="00C26C3E" w14:paraId="1CDCF089" w14:textId="77777777" w:rsidTr="00C26C3E">
        <w:tc>
          <w:tcPr>
            <w:tcW w:w="10897" w:type="dxa"/>
            <w:tcBorders>
              <w:top w:val="nil"/>
              <w:left w:val="single" w:sz="6" w:space="0" w:color="auto"/>
              <w:bottom w:val="single" w:sz="6" w:space="0" w:color="auto"/>
              <w:right w:val="single" w:sz="6" w:space="0" w:color="auto"/>
            </w:tcBorders>
            <w:shd w:val="clear" w:color="auto" w:fill="auto"/>
            <w:hideMark/>
          </w:tcPr>
          <w:p w14:paraId="7052358A" w14:textId="77777777" w:rsidR="00C26C3E" w:rsidRPr="00C26C3E" w:rsidRDefault="00C26C3E" w:rsidP="00C26C3E">
            <w:pPr>
              <w:spacing w:after="0" w:line="240" w:lineRule="auto"/>
              <w:textAlignment w:val="baseline"/>
              <w:rPr>
                <w:rFonts w:ascii="Segoe UI" w:eastAsia="Times New Roman" w:hAnsi="Segoe UI" w:cs="Segoe UI"/>
                <w:sz w:val="18"/>
                <w:szCs w:val="18"/>
              </w:rPr>
            </w:pPr>
            <w:r w:rsidRPr="00C26C3E">
              <w:rPr>
                <w:rFonts w:eastAsia="Times New Roman"/>
              </w:rPr>
              <w:t>Next let’s move onto budget reminders.  Budget reminders are directly related to the due date you set for budget items under the grant settings.  When you configure the budget reporting periods and due dates for budget items in grant settings, tasks are automatically created and assigned to the grant manager.  The default settings you create for reminders will trigger reminders to the grant manager at the designated cadence.  Via the tasks page, you can still go into the budget reporting period tasks and adjust the cadence on a per task basis if you’d like.  It is important that if you want reminders sent you configure the default task reminder cadence before completing your grant settings. </w:t>
            </w:r>
          </w:p>
        </w:tc>
      </w:tr>
      <w:tr w:rsidR="00C26C3E" w:rsidRPr="00C26C3E" w14:paraId="3F927385" w14:textId="77777777" w:rsidTr="00C26C3E">
        <w:tc>
          <w:tcPr>
            <w:tcW w:w="10897" w:type="dxa"/>
            <w:tcBorders>
              <w:top w:val="nil"/>
              <w:left w:val="single" w:sz="6" w:space="0" w:color="auto"/>
              <w:bottom w:val="single" w:sz="6" w:space="0" w:color="auto"/>
              <w:right w:val="single" w:sz="6" w:space="0" w:color="auto"/>
            </w:tcBorders>
            <w:shd w:val="clear" w:color="auto" w:fill="auto"/>
            <w:hideMark/>
          </w:tcPr>
          <w:p w14:paraId="630485EB" w14:textId="77777777" w:rsidR="00C26C3E" w:rsidRPr="00C26C3E" w:rsidRDefault="00C26C3E" w:rsidP="00C26C3E">
            <w:pPr>
              <w:spacing w:after="0" w:line="240" w:lineRule="auto"/>
              <w:textAlignment w:val="baseline"/>
              <w:rPr>
                <w:rFonts w:ascii="Segoe UI" w:eastAsia="Times New Roman" w:hAnsi="Segoe UI" w:cs="Segoe UI"/>
                <w:sz w:val="18"/>
                <w:szCs w:val="18"/>
              </w:rPr>
            </w:pPr>
            <w:r w:rsidRPr="00C26C3E">
              <w:rPr>
                <w:rFonts w:eastAsia="Times New Roman"/>
              </w:rPr>
              <w:t>Finally let’s review performance reminders.  The reminders are related to the due date you set for performance reporting under the grant settings.  When you configure the performance reporting periods and due dates for performance plans in grant settings, tasks are automatically created and assigned to the grant manager.  The default settings you create for reminders will trigger reminders to the grant manager at the designated cadence.  Via the tasks page you can still go into the performance reporting tasks and adjust the cadence on a per task basis if you’d like.  Similar to the budget reminders, it is important that if you want reminders sent you configure the default task reminder cadence before completing your grant settings. </w:t>
            </w:r>
          </w:p>
        </w:tc>
      </w:tr>
      <w:tr w:rsidR="00C26C3E" w:rsidRPr="00C26C3E" w14:paraId="28191404" w14:textId="77777777" w:rsidTr="00C26C3E">
        <w:tc>
          <w:tcPr>
            <w:tcW w:w="10897" w:type="dxa"/>
            <w:tcBorders>
              <w:top w:val="nil"/>
              <w:left w:val="single" w:sz="6" w:space="0" w:color="auto"/>
              <w:bottom w:val="single" w:sz="6" w:space="0" w:color="auto"/>
              <w:right w:val="single" w:sz="6" w:space="0" w:color="auto"/>
            </w:tcBorders>
            <w:shd w:val="clear" w:color="auto" w:fill="auto"/>
            <w:hideMark/>
          </w:tcPr>
          <w:p w14:paraId="7066856A" w14:textId="77777777" w:rsidR="00C26C3E" w:rsidRPr="00C26C3E" w:rsidRDefault="00C26C3E" w:rsidP="00C26C3E">
            <w:pPr>
              <w:spacing w:after="0" w:line="240" w:lineRule="auto"/>
              <w:textAlignment w:val="baseline"/>
              <w:rPr>
                <w:rFonts w:ascii="Segoe UI" w:eastAsia="Times New Roman" w:hAnsi="Segoe UI" w:cs="Segoe UI"/>
                <w:sz w:val="18"/>
                <w:szCs w:val="18"/>
              </w:rPr>
            </w:pPr>
            <w:r w:rsidRPr="00C26C3E">
              <w:rPr>
                <w:rFonts w:eastAsia="Times New Roman"/>
              </w:rPr>
              <w:t>Before we configure our reminders, just a few reminders to consider.  Default reminder settings must be configured prior to grant settings for default cadence to appear in budget and performance tasks.  You can always adjust the reminder cadence on a per task basis by editing a task or when creating a new task.  Budget and performance reminders are sent to the grant manager, while task reminders are sent to the responsible individual on the task. </w:t>
            </w:r>
          </w:p>
        </w:tc>
      </w:tr>
      <w:tr w:rsidR="00C26C3E" w:rsidRPr="00C26C3E" w14:paraId="593C8D05" w14:textId="77777777" w:rsidTr="00C26C3E">
        <w:tc>
          <w:tcPr>
            <w:tcW w:w="10897" w:type="dxa"/>
            <w:tcBorders>
              <w:top w:val="nil"/>
              <w:left w:val="single" w:sz="6" w:space="0" w:color="auto"/>
              <w:bottom w:val="single" w:sz="6" w:space="0" w:color="auto"/>
              <w:right w:val="single" w:sz="6" w:space="0" w:color="auto"/>
            </w:tcBorders>
            <w:shd w:val="clear" w:color="auto" w:fill="auto"/>
            <w:hideMark/>
          </w:tcPr>
          <w:p w14:paraId="6521B57E" w14:textId="77777777" w:rsidR="00C26C3E" w:rsidRPr="00C26C3E" w:rsidRDefault="00C26C3E" w:rsidP="00C26C3E">
            <w:pPr>
              <w:spacing w:after="0" w:line="240" w:lineRule="auto"/>
              <w:textAlignment w:val="baseline"/>
              <w:rPr>
                <w:rFonts w:ascii="Segoe UI" w:eastAsia="Times New Roman" w:hAnsi="Segoe UI" w:cs="Segoe UI"/>
                <w:sz w:val="18"/>
                <w:szCs w:val="18"/>
              </w:rPr>
            </w:pPr>
            <w:r w:rsidRPr="00C26C3E">
              <w:rPr>
                <w:rFonts w:eastAsia="Times New Roman"/>
              </w:rPr>
              <w:t>To set up grant reminders in AmpliFund, click on Grant Management, then Grants. </w:t>
            </w:r>
          </w:p>
        </w:tc>
      </w:tr>
      <w:tr w:rsidR="00C26C3E" w:rsidRPr="00C26C3E" w14:paraId="6EB1E332" w14:textId="77777777" w:rsidTr="00C26C3E">
        <w:tc>
          <w:tcPr>
            <w:tcW w:w="10897" w:type="dxa"/>
            <w:tcBorders>
              <w:top w:val="nil"/>
              <w:left w:val="single" w:sz="6" w:space="0" w:color="auto"/>
              <w:bottom w:val="single" w:sz="6" w:space="0" w:color="auto"/>
              <w:right w:val="single" w:sz="6" w:space="0" w:color="auto"/>
            </w:tcBorders>
            <w:shd w:val="clear" w:color="auto" w:fill="auto"/>
            <w:hideMark/>
          </w:tcPr>
          <w:p w14:paraId="02FAE864" w14:textId="77777777" w:rsidR="00C26C3E" w:rsidRPr="00C26C3E" w:rsidRDefault="00C26C3E" w:rsidP="00C26C3E">
            <w:pPr>
              <w:spacing w:after="0" w:line="240" w:lineRule="auto"/>
              <w:textAlignment w:val="baseline"/>
              <w:rPr>
                <w:rFonts w:ascii="Segoe UI" w:eastAsia="Times New Roman" w:hAnsi="Segoe UI" w:cs="Segoe UI"/>
                <w:sz w:val="18"/>
                <w:szCs w:val="18"/>
              </w:rPr>
            </w:pPr>
            <w:r w:rsidRPr="00C26C3E">
              <w:rPr>
                <w:rFonts w:eastAsia="Times New Roman"/>
              </w:rPr>
              <w:t>Select the applicable grant from your list of available grants. </w:t>
            </w:r>
          </w:p>
        </w:tc>
      </w:tr>
      <w:tr w:rsidR="00C26C3E" w:rsidRPr="00C26C3E" w14:paraId="16918AB1" w14:textId="77777777" w:rsidTr="00C26C3E">
        <w:tc>
          <w:tcPr>
            <w:tcW w:w="10897" w:type="dxa"/>
            <w:tcBorders>
              <w:top w:val="nil"/>
              <w:left w:val="single" w:sz="6" w:space="0" w:color="auto"/>
              <w:bottom w:val="single" w:sz="6" w:space="0" w:color="auto"/>
              <w:right w:val="single" w:sz="6" w:space="0" w:color="auto"/>
            </w:tcBorders>
            <w:shd w:val="clear" w:color="auto" w:fill="auto"/>
            <w:hideMark/>
          </w:tcPr>
          <w:p w14:paraId="3965EF13" w14:textId="77777777" w:rsidR="00C26C3E" w:rsidRPr="00C26C3E" w:rsidRDefault="00C26C3E" w:rsidP="00C26C3E">
            <w:pPr>
              <w:spacing w:after="0" w:line="240" w:lineRule="auto"/>
              <w:textAlignment w:val="baseline"/>
              <w:rPr>
                <w:rFonts w:ascii="Segoe UI" w:eastAsia="Times New Roman" w:hAnsi="Segoe UI" w:cs="Segoe UI"/>
                <w:sz w:val="18"/>
                <w:szCs w:val="18"/>
              </w:rPr>
            </w:pPr>
            <w:r w:rsidRPr="00C26C3E">
              <w:rPr>
                <w:rFonts w:eastAsia="Times New Roman"/>
              </w:rPr>
              <w:t>Click on Post Award then Settings then Reminders. </w:t>
            </w:r>
          </w:p>
        </w:tc>
      </w:tr>
      <w:tr w:rsidR="00C26C3E" w:rsidRPr="00C26C3E" w14:paraId="6ABD21D6" w14:textId="77777777" w:rsidTr="00C26C3E">
        <w:tc>
          <w:tcPr>
            <w:tcW w:w="10897" w:type="dxa"/>
            <w:tcBorders>
              <w:top w:val="nil"/>
              <w:left w:val="single" w:sz="6" w:space="0" w:color="auto"/>
              <w:bottom w:val="single" w:sz="6" w:space="0" w:color="auto"/>
              <w:right w:val="single" w:sz="6" w:space="0" w:color="auto"/>
            </w:tcBorders>
            <w:shd w:val="clear" w:color="auto" w:fill="auto"/>
            <w:hideMark/>
          </w:tcPr>
          <w:p w14:paraId="68825328" w14:textId="77777777" w:rsidR="00C26C3E" w:rsidRPr="00C26C3E" w:rsidRDefault="00C26C3E" w:rsidP="00C26C3E">
            <w:pPr>
              <w:spacing w:after="0" w:line="240" w:lineRule="auto"/>
              <w:textAlignment w:val="baseline"/>
              <w:rPr>
                <w:rFonts w:ascii="Segoe UI" w:eastAsia="Times New Roman" w:hAnsi="Segoe UI" w:cs="Segoe UI"/>
                <w:sz w:val="18"/>
                <w:szCs w:val="18"/>
              </w:rPr>
            </w:pPr>
            <w:r w:rsidRPr="00C26C3E">
              <w:rPr>
                <w:rFonts w:eastAsia="Times New Roman"/>
              </w:rPr>
              <w:t>To edit settings click on the pencil icon in the top right corner. </w:t>
            </w:r>
          </w:p>
        </w:tc>
      </w:tr>
      <w:tr w:rsidR="00C26C3E" w:rsidRPr="00C26C3E" w14:paraId="3629772B" w14:textId="77777777" w:rsidTr="00C26C3E">
        <w:tc>
          <w:tcPr>
            <w:tcW w:w="10897" w:type="dxa"/>
            <w:tcBorders>
              <w:top w:val="nil"/>
              <w:left w:val="single" w:sz="6" w:space="0" w:color="auto"/>
              <w:bottom w:val="single" w:sz="6" w:space="0" w:color="auto"/>
              <w:right w:val="single" w:sz="6" w:space="0" w:color="auto"/>
            </w:tcBorders>
            <w:shd w:val="clear" w:color="auto" w:fill="auto"/>
            <w:hideMark/>
          </w:tcPr>
          <w:p w14:paraId="74C7F5B1" w14:textId="77777777" w:rsidR="00C26C3E" w:rsidRPr="00C26C3E" w:rsidRDefault="00C26C3E" w:rsidP="00C26C3E">
            <w:pPr>
              <w:spacing w:after="0" w:line="240" w:lineRule="auto"/>
              <w:textAlignment w:val="baseline"/>
              <w:rPr>
                <w:rFonts w:ascii="Segoe UI" w:eastAsia="Times New Roman" w:hAnsi="Segoe UI" w:cs="Segoe UI"/>
                <w:sz w:val="18"/>
                <w:szCs w:val="18"/>
              </w:rPr>
            </w:pPr>
            <w:r w:rsidRPr="00C26C3E">
              <w:rPr>
                <w:rFonts w:eastAsia="Times New Roman"/>
              </w:rPr>
              <w:lastRenderedPageBreak/>
              <w:t>Leverage the drop down menus to select the cadence of reminders you’d like to set.  You can set up to 3 reminders per type.  Based on these settings AmpliFund will send email notifications to responsible individuals reminding them of the upcoming task. </w:t>
            </w:r>
          </w:p>
        </w:tc>
      </w:tr>
      <w:tr w:rsidR="00C26C3E" w:rsidRPr="00C26C3E" w14:paraId="3BC5E1DE" w14:textId="77777777" w:rsidTr="00C26C3E">
        <w:tc>
          <w:tcPr>
            <w:tcW w:w="10897" w:type="dxa"/>
            <w:tcBorders>
              <w:top w:val="nil"/>
              <w:left w:val="single" w:sz="6" w:space="0" w:color="auto"/>
              <w:bottom w:val="single" w:sz="6" w:space="0" w:color="auto"/>
              <w:right w:val="single" w:sz="6" w:space="0" w:color="auto"/>
            </w:tcBorders>
            <w:shd w:val="clear" w:color="auto" w:fill="auto"/>
            <w:hideMark/>
          </w:tcPr>
          <w:p w14:paraId="6FCD8DCD" w14:textId="77777777" w:rsidR="00C26C3E" w:rsidRPr="00C26C3E" w:rsidRDefault="00C26C3E" w:rsidP="00C26C3E">
            <w:pPr>
              <w:spacing w:after="0" w:line="240" w:lineRule="auto"/>
              <w:textAlignment w:val="baseline"/>
              <w:rPr>
                <w:rFonts w:ascii="Segoe UI" w:eastAsia="Times New Roman" w:hAnsi="Segoe UI" w:cs="Segoe UI"/>
                <w:sz w:val="18"/>
                <w:szCs w:val="18"/>
              </w:rPr>
            </w:pPr>
            <w:r w:rsidRPr="00C26C3E">
              <w:rPr>
                <w:rFonts w:eastAsia="Times New Roman"/>
              </w:rPr>
              <w:t>After you configure your preferred cadence, click on save in the bottom right hand corner. </w:t>
            </w:r>
          </w:p>
        </w:tc>
      </w:tr>
      <w:tr w:rsidR="00C26C3E" w:rsidRPr="00C26C3E" w14:paraId="34B5BFC7" w14:textId="77777777" w:rsidTr="00C26C3E">
        <w:tc>
          <w:tcPr>
            <w:tcW w:w="10897" w:type="dxa"/>
            <w:tcBorders>
              <w:top w:val="nil"/>
              <w:left w:val="single" w:sz="6" w:space="0" w:color="auto"/>
              <w:bottom w:val="single" w:sz="6" w:space="0" w:color="auto"/>
              <w:right w:val="single" w:sz="6" w:space="0" w:color="auto"/>
            </w:tcBorders>
            <w:shd w:val="clear" w:color="auto" w:fill="auto"/>
            <w:hideMark/>
          </w:tcPr>
          <w:p w14:paraId="3176C6CF" w14:textId="77777777" w:rsidR="00C26C3E" w:rsidRPr="00C26C3E" w:rsidRDefault="00C26C3E" w:rsidP="00C26C3E">
            <w:pPr>
              <w:spacing w:after="0" w:line="240" w:lineRule="auto"/>
              <w:textAlignment w:val="baseline"/>
              <w:rPr>
                <w:rFonts w:ascii="Segoe UI" w:eastAsia="Times New Roman" w:hAnsi="Segoe UI" w:cs="Segoe UI"/>
                <w:sz w:val="18"/>
                <w:szCs w:val="18"/>
              </w:rPr>
            </w:pPr>
            <w:r w:rsidRPr="00C26C3E">
              <w:rPr>
                <w:rFonts w:eastAsia="Times New Roman"/>
              </w:rPr>
              <w:t>If at any time you need to change the reminder frequency, you can come back to this page and click the pencil icon to edit reminders. </w:t>
            </w:r>
          </w:p>
        </w:tc>
      </w:tr>
      <w:tr w:rsidR="00C26C3E" w:rsidRPr="00C26C3E" w14:paraId="5EB9B514" w14:textId="77777777" w:rsidTr="00C26C3E">
        <w:tc>
          <w:tcPr>
            <w:tcW w:w="10897" w:type="dxa"/>
            <w:tcBorders>
              <w:top w:val="nil"/>
              <w:left w:val="single" w:sz="6" w:space="0" w:color="auto"/>
              <w:bottom w:val="single" w:sz="6" w:space="0" w:color="auto"/>
              <w:right w:val="single" w:sz="6" w:space="0" w:color="auto"/>
            </w:tcBorders>
            <w:shd w:val="clear" w:color="auto" w:fill="auto"/>
            <w:hideMark/>
          </w:tcPr>
          <w:p w14:paraId="3B8B0132" w14:textId="77777777" w:rsidR="00C26C3E" w:rsidRPr="00C26C3E" w:rsidRDefault="00C26C3E" w:rsidP="00C26C3E">
            <w:pPr>
              <w:spacing w:after="0" w:line="240" w:lineRule="auto"/>
              <w:textAlignment w:val="baseline"/>
              <w:rPr>
                <w:rFonts w:ascii="Segoe UI" w:eastAsia="Times New Roman" w:hAnsi="Segoe UI" w:cs="Segoe UI"/>
                <w:sz w:val="18"/>
                <w:szCs w:val="18"/>
              </w:rPr>
            </w:pPr>
            <w:r w:rsidRPr="00C26C3E">
              <w:rPr>
                <w:rFonts w:eastAsia="Times New Roman"/>
              </w:rPr>
              <w:t>Through this AmpliFund training video, you’ve learned about grant reminders.  Should you have any questions please visit our support site.  Thank you! </w:t>
            </w:r>
          </w:p>
        </w:tc>
      </w:tr>
    </w:tbl>
    <w:p w14:paraId="4284130D" w14:textId="77777777" w:rsidR="00C26C3E" w:rsidRDefault="00C26C3E" w:rsidP="00C26C3E">
      <w:pPr>
        <w:jc w:val="center"/>
        <w:rPr>
          <w:b/>
          <w:bCs/>
          <w:u w:val="single"/>
        </w:rPr>
      </w:pPr>
    </w:p>
    <w:sectPr w:rsidR="00C26C3E"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E1F44" w14:textId="77777777" w:rsidR="00702621" w:rsidRDefault="00702621" w:rsidP="00000B0B">
      <w:pPr>
        <w:spacing w:after="0" w:line="240" w:lineRule="auto"/>
      </w:pPr>
      <w:r>
        <w:separator/>
      </w:r>
    </w:p>
  </w:endnote>
  <w:endnote w:type="continuationSeparator" w:id="0">
    <w:p w14:paraId="4E6B9F39" w14:textId="77777777" w:rsidR="00702621" w:rsidRDefault="00702621"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C9943" w14:textId="77777777" w:rsidR="00702621" w:rsidRDefault="00702621" w:rsidP="00000B0B">
      <w:pPr>
        <w:spacing w:after="0" w:line="240" w:lineRule="auto"/>
      </w:pPr>
      <w:r>
        <w:separator/>
      </w:r>
    </w:p>
  </w:footnote>
  <w:footnote w:type="continuationSeparator" w:id="0">
    <w:p w14:paraId="545684EF" w14:textId="77777777" w:rsidR="00702621" w:rsidRDefault="00702621"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F348D"/>
    <w:rsid w:val="00622E43"/>
    <w:rsid w:val="00623DA9"/>
    <w:rsid w:val="006628F3"/>
    <w:rsid w:val="00702621"/>
    <w:rsid w:val="00733F22"/>
    <w:rsid w:val="007E4161"/>
    <w:rsid w:val="007E4EF4"/>
    <w:rsid w:val="007E5AD9"/>
    <w:rsid w:val="00861B0F"/>
    <w:rsid w:val="00861FA0"/>
    <w:rsid w:val="00891912"/>
    <w:rsid w:val="008D5CD1"/>
    <w:rsid w:val="00901CBF"/>
    <w:rsid w:val="00973E5D"/>
    <w:rsid w:val="009B1091"/>
    <w:rsid w:val="009C0145"/>
    <w:rsid w:val="009E5853"/>
    <w:rsid w:val="00A0188D"/>
    <w:rsid w:val="00A32153"/>
    <w:rsid w:val="00A63538"/>
    <w:rsid w:val="00A67DBA"/>
    <w:rsid w:val="00A7493D"/>
    <w:rsid w:val="00AC40D9"/>
    <w:rsid w:val="00B26BA0"/>
    <w:rsid w:val="00B86A66"/>
    <w:rsid w:val="00B96EB6"/>
    <w:rsid w:val="00BB5487"/>
    <w:rsid w:val="00BC1E83"/>
    <w:rsid w:val="00BF7D1F"/>
    <w:rsid w:val="00C02E5B"/>
    <w:rsid w:val="00C17538"/>
    <w:rsid w:val="00C25025"/>
    <w:rsid w:val="00C26C3E"/>
    <w:rsid w:val="00C2723B"/>
    <w:rsid w:val="00D13B5D"/>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C26C3E"/>
  </w:style>
  <w:style w:type="paragraph" w:customStyle="1" w:styleId="paragraph">
    <w:name w:val="paragraph"/>
    <w:basedOn w:val="Normal"/>
    <w:rsid w:val="00C26C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C26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851953">
      <w:bodyDiv w:val="1"/>
      <w:marLeft w:val="0"/>
      <w:marRight w:val="0"/>
      <w:marTop w:val="0"/>
      <w:marBottom w:val="0"/>
      <w:divBdr>
        <w:top w:val="none" w:sz="0" w:space="0" w:color="auto"/>
        <w:left w:val="none" w:sz="0" w:space="0" w:color="auto"/>
        <w:bottom w:val="none" w:sz="0" w:space="0" w:color="auto"/>
        <w:right w:val="none" w:sz="0" w:space="0" w:color="auto"/>
      </w:divBdr>
      <w:divsChild>
        <w:div w:id="1700547965">
          <w:marLeft w:val="0"/>
          <w:marRight w:val="0"/>
          <w:marTop w:val="0"/>
          <w:marBottom w:val="0"/>
          <w:divBdr>
            <w:top w:val="none" w:sz="0" w:space="0" w:color="auto"/>
            <w:left w:val="none" w:sz="0" w:space="0" w:color="auto"/>
            <w:bottom w:val="none" w:sz="0" w:space="0" w:color="auto"/>
            <w:right w:val="none" w:sz="0" w:space="0" w:color="auto"/>
          </w:divBdr>
          <w:divsChild>
            <w:div w:id="192236265">
              <w:marLeft w:val="0"/>
              <w:marRight w:val="0"/>
              <w:marTop w:val="0"/>
              <w:marBottom w:val="0"/>
              <w:divBdr>
                <w:top w:val="none" w:sz="0" w:space="0" w:color="auto"/>
                <w:left w:val="none" w:sz="0" w:space="0" w:color="auto"/>
                <w:bottom w:val="none" w:sz="0" w:space="0" w:color="auto"/>
                <w:right w:val="none" w:sz="0" w:space="0" w:color="auto"/>
              </w:divBdr>
            </w:div>
          </w:divsChild>
        </w:div>
        <w:div w:id="1631091731">
          <w:marLeft w:val="0"/>
          <w:marRight w:val="0"/>
          <w:marTop w:val="0"/>
          <w:marBottom w:val="0"/>
          <w:divBdr>
            <w:top w:val="none" w:sz="0" w:space="0" w:color="auto"/>
            <w:left w:val="none" w:sz="0" w:space="0" w:color="auto"/>
            <w:bottom w:val="none" w:sz="0" w:space="0" w:color="auto"/>
            <w:right w:val="none" w:sz="0" w:space="0" w:color="auto"/>
          </w:divBdr>
          <w:divsChild>
            <w:div w:id="1244873034">
              <w:marLeft w:val="0"/>
              <w:marRight w:val="0"/>
              <w:marTop w:val="0"/>
              <w:marBottom w:val="0"/>
              <w:divBdr>
                <w:top w:val="none" w:sz="0" w:space="0" w:color="auto"/>
                <w:left w:val="none" w:sz="0" w:space="0" w:color="auto"/>
                <w:bottom w:val="none" w:sz="0" w:space="0" w:color="auto"/>
                <w:right w:val="none" w:sz="0" w:space="0" w:color="auto"/>
              </w:divBdr>
            </w:div>
          </w:divsChild>
        </w:div>
        <w:div w:id="1739784540">
          <w:marLeft w:val="0"/>
          <w:marRight w:val="0"/>
          <w:marTop w:val="0"/>
          <w:marBottom w:val="0"/>
          <w:divBdr>
            <w:top w:val="none" w:sz="0" w:space="0" w:color="auto"/>
            <w:left w:val="none" w:sz="0" w:space="0" w:color="auto"/>
            <w:bottom w:val="none" w:sz="0" w:space="0" w:color="auto"/>
            <w:right w:val="none" w:sz="0" w:space="0" w:color="auto"/>
          </w:divBdr>
          <w:divsChild>
            <w:div w:id="313727090">
              <w:marLeft w:val="0"/>
              <w:marRight w:val="0"/>
              <w:marTop w:val="0"/>
              <w:marBottom w:val="0"/>
              <w:divBdr>
                <w:top w:val="none" w:sz="0" w:space="0" w:color="auto"/>
                <w:left w:val="none" w:sz="0" w:space="0" w:color="auto"/>
                <w:bottom w:val="none" w:sz="0" w:space="0" w:color="auto"/>
                <w:right w:val="none" w:sz="0" w:space="0" w:color="auto"/>
              </w:divBdr>
            </w:div>
          </w:divsChild>
        </w:div>
        <w:div w:id="453907936">
          <w:marLeft w:val="0"/>
          <w:marRight w:val="0"/>
          <w:marTop w:val="0"/>
          <w:marBottom w:val="0"/>
          <w:divBdr>
            <w:top w:val="none" w:sz="0" w:space="0" w:color="auto"/>
            <w:left w:val="none" w:sz="0" w:space="0" w:color="auto"/>
            <w:bottom w:val="none" w:sz="0" w:space="0" w:color="auto"/>
            <w:right w:val="none" w:sz="0" w:space="0" w:color="auto"/>
          </w:divBdr>
          <w:divsChild>
            <w:div w:id="918641191">
              <w:marLeft w:val="0"/>
              <w:marRight w:val="0"/>
              <w:marTop w:val="0"/>
              <w:marBottom w:val="0"/>
              <w:divBdr>
                <w:top w:val="none" w:sz="0" w:space="0" w:color="auto"/>
                <w:left w:val="none" w:sz="0" w:space="0" w:color="auto"/>
                <w:bottom w:val="none" w:sz="0" w:space="0" w:color="auto"/>
                <w:right w:val="none" w:sz="0" w:space="0" w:color="auto"/>
              </w:divBdr>
            </w:div>
          </w:divsChild>
        </w:div>
        <w:div w:id="1026446416">
          <w:marLeft w:val="0"/>
          <w:marRight w:val="0"/>
          <w:marTop w:val="0"/>
          <w:marBottom w:val="0"/>
          <w:divBdr>
            <w:top w:val="none" w:sz="0" w:space="0" w:color="auto"/>
            <w:left w:val="none" w:sz="0" w:space="0" w:color="auto"/>
            <w:bottom w:val="none" w:sz="0" w:space="0" w:color="auto"/>
            <w:right w:val="none" w:sz="0" w:space="0" w:color="auto"/>
          </w:divBdr>
          <w:divsChild>
            <w:div w:id="1176458087">
              <w:marLeft w:val="0"/>
              <w:marRight w:val="0"/>
              <w:marTop w:val="0"/>
              <w:marBottom w:val="0"/>
              <w:divBdr>
                <w:top w:val="none" w:sz="0" w:space="0" w:color="auto"/>
                <w:left w:val="none" w:sz="0" w:space="0" w:color="auto"/>
                <w:bottom w:val="none" w:sz="0" w:space="0" w:color="auto"/>
                <w:right w:val="none" w:sz="0" w:space="0" w:color="auto"/>
              </w:divBdr>
            </w:div>
          </w:divsChild>
        </w:div>
        <w:div w:id="1933968633">
          <w:marLeft w:val="0"/>
          <w:marRight w:val="0"/>
          <w:marTop w:val="0"/>
          <w:marBottom w:val="0"/>
          <w:divBdr>
            <w:top w:val="none" w:sz="0" w:space="0" w:color="auto"/>
            <w:left w:val="none" w:sz="0" w:space="0" w:color="auto"/>
            <w:bottom w:val="none" w:sz="0" w:space="0" w:color="auto"/>
            <w:right w:val="none" w:sz="0" w:space="0" w:color="auto"/>
          </w:divBdr>
          <w:divsChild>
            <w:div w:id="870336617">
              <w:marLeft w:val="0"/>
              <w:marRight w:val="0"/>
              <w:marTop w:val="0"/>
              <w:marBottom w:val="0"/>
              <w:divBdr>
                <w:top w:val="none" w:sz="0" w:space="0" w:color="auto"/>
                <w:left w:val="none" w:sz="0" w:space="0" w:color="auto"/>
                <w:bottom w:val="none" w:sz="0" w:space="0" w:color="auto"/>
                <w:right w:val="none" w:sz="0" w:space="0" w:color="auto"/>
              </w:divBdr>
            </w:div>
          </w:divsChild>
        </w:div>
        <w:div w:id="449318689">
          <w:marLeft w:val="0"/>
          <w:marRight w:val="0"/>
          <w:marTop w:val="0"/>
          <w:marBottom w:val="0"/>
          <w:divBdr>
            <w:top w:val="none" w:sz="0" w:space="0" w:color="auto"/>
            <w:left w:val="none" w:sz="0" w:space="0" w:color="auto"/>
            <w:bottom w:val="none" w:sz="0" w:space="0" w:color="auto"/>
            <w:right w:val="none" w:sz="0" w:space="0" w:color="auto"/>
          </w:divBdr>
          <w:divsChild>
            <w:div w:id="1385980205">
              <w:marLeft w:val="0"/>
              <w:marRight w:val="0"/>
              <w:marTop w:val="0"/>
              <w:marBottom w:val="0"/>
              <w:divBdr>
                <w:top w:val="none" w:sz="0" w:space="0" w:color="auto"/>
                <w:left w:val="none" w:sz="0" w:space="0" w:color="auto"/>
                <w:bottom w:val="none" w:sz="0" w:space="0" w:color="auto"/>
                <w:right w:val="none" w:sz="0" w:space="0" w:color="auto"/>
              </w:divBdr>
            </w:div>
          </w:divsChild>
        </w:div>
        <w:div w:id="777680259">
          <w:marLeft w:val="0"/>
          <w:marRight w:val="0"/>
          <w:marTop w:val="0"/>
          <w:marBottom w:val="0"/>
          <w:divBdr>
            <w:top w:val="none" w:sz="0" w:space="0" w:color="auto"/>
            <w:left w:val="none" w:sz="0" w:space="0" w:color="auto"/>
            <w:bottom w:val="none" w:sz="0" w:space="0" w:color="auto"/>
            <w:right w:val="none" w:sz="0" w:space="0" w:color="auto"/>
          </w:divBdr>
          <w:divsChild>
            <w:div w:id="2065834004">
              <w:marLeft w:val="0"/>
              <w:marRight w:val="0"/>
              <w:marTop w:val="0"/>
              <w:marBottom w:val="0"/>
              <w:divBdr>
                <w:top w:val="none" w:sz="0" w:space="0" w:color="auto"/>
                <w:left w:val="none" w:sz="0" w:space="0" w:color="auto"/>
                <w:bottom w:val="none" w:sz="0" w:space="0" w:color="auto"/>
                <w:right w:val="none" w:sz="0" w:space="0" w:color="auto"/>
              </w:divBdr>
            </w:div>
          </w:divsChild>
        </w:div>
        <w:div w:id="641008321">
          <w:marLeft w:val="0"/>
          <w:marRight w:val="0"/>
          <w:marTop w:val="0"/>
          <w:marBottom w:val="0"/>
          <w:divBdr>
            <w:top w:val="none" w:sz="0" w:space="0" w:color="auto"/>
            <w:left w:val="none" w:sz="0" w:space="0" w:color="auto"/>
            <w:bottom w:val="none" w:sz="0" w:space="0" w:color="auto"/>
            <w:right w:val="none" w:sz="0" w:space="0" w:color="auto"/>
          </w:divBdr>
          <w:divsChild>
            <w:div w:id="1064644052">
              <w:marLeft w:val="0"/>
              <w:marRight w:val="0"/>
              <w:marTop w:val="0"/>
              <w:marBottom w:val="0"/>
              <w:divBdr>
                <w:top w:val="none" w:sz="0" w:space="0" w:color="auto"/>
                <w:left w:val="none" w:sz="0" w:space="0" w:color="auto"/>
                <w:bottom w:val="none" w:sz="0" w:space="0" w:color="auto"/>
                <w:right w:val="none" w:sz="0" w:space="0" w:color="auto"/>
              </w:divBdr>
            </w:div>
          </w:divsChild>
        </w:div>
        <w:div w:id="2056468988">
          <w:marLeft w:val="0"/>
          <w:marRight w:val="0"/>
          <w:marTop w:val="0"/>
          <w:marBottom w:val="0"/>
          <w:divBdr>
            <w:top w:val="none" w:sz="0" w:space="0" w:color="auto"/>
            <w:left w:val="none" w:sz="0" w:space="0" w:color="auto"/>
            <w:bottom w:val="none" w:sz="0" w:space="0" w:color="auto"/>
            <w:right w:val="none" w:sz="0" w:space="0" w:color="auto"/>
          </w:divBdr>
          <w:divsChild>
            <w:div w:id="625697685">
              <w:marLeft w:val="0"/>
              <w:marRight w:val="0"/>
              <w:marTop w:val="0"/>
              <w:marBottom w:val="0"/>
              <w:divBdr>
                <w:top w:val="none" w:sz="0" w:space="0" w:color="auto"/>
                <w:left w:val="none" w:sz="0" w:space="0" w:color="auto"/>
                <w:bottom w:val="none" w:sz="0" w:space="0" w:color="auto"/>
                <w:right w:val="none" w:sz="0" w:space="0" w:color="auto"/>
              </w:divBdr>
            </w:div>
          </w:divsChild>
        </w:div>
        <w:div w:id="1787962313">
          <w:marLeft w:val="0"/>
          <w:marRight w:val="0"/>
          <w:marTop w:val="0"/>
          <w:marBottom w:val="0"/>
          <w:divBdr>
            <w:top w:val="none" w:sz="0" w:space="0" w:color="auto"/>
            <w:left w:val="none" w:sz="0" w:space="0" w:color="auto"/>
            <w:bottom w:val="none" w:sz="0" w:space="0" w:color="auto"/>
            <w:right w:val="none" w:sz="0" w:space="0" w:color="auto"/>
          </w:divBdr>
          <w:divsChild>
            <w:div w:id="47580303">
              <w:marLeft w:val="0"/>
              <w:marRight w:val="0"/>
              <w:marTop w:val="0"/>
              <w:marBottom w:val="0"/>
              <w:divBdr>
                <w:top w:val="none" w:sz="0" w:space="0" w:color="auto"/>
                <w:left w:val="none" w:sz="0" w:space="0" w:color="auto"/>
                <w:bottom w:val="none" w:sz="0" w:space="0" w:color="auto"/>
                <w:right w:val="none" w:sz="0" w:space="0" w:color="auto"/>
              </w:divBdr>
            </w:div>
          </w:divsChild>
        </w:div>
        <w:div w:id="114717853">
          <w:marLeft w:val="0"/>
          <w:marRight w:val="0"/>
          <w:marTop w:val="0"/>
          <w:marBottom w:val="0"/>
          <w:divBdr>
            <w:top w:val="none" w:sz="0" w:space="0" w:color="auto"/>
            <w:left w:val="none" w:sz="0" w:space="0" w:color="auto"/>
            <w:bottom w:val="none" w:sz="0" w:space="0" w:color="auto"/>
            <w:right w:val="none" w:sz="0" w:space="0" w:color="auto"/>
          </w:divBdr>
          <w:divsChild>
            <w:div w:id="1898663718">
              <w:marLeft w:val="0"/>
              <w:marRight w:val="0"/>
              <w:marTop w:val="0"/>
              <w:marBottom w:val="0"/>
              <w:divBdr>
                <w:top w:val="none" w:sz="0" w:space="0" w:color="auto"/>
                <w:left w:val="none" w:sz="0" w:space="0" w:color="auto"/>
                <w:bottom w:val="none" w:sz="0" w:space="0" w:color="auto"/>
                <w:right w:val="none" w:sz="0" w:space="0" w:color="auto"/>
              </w:divBdr>
            </w:div>
          </w:divsChild>
        </w:div>
        <w:div w:id="985160135">
          <w:marLeft w:val="0"/>
          <w:marRight w:val="0"/>
          <w:marTop w:val="0"/>
          <w:marBottom w:val="0"/>
          <w:divBdr>
            <w:top w:val="none" w:sz="0" w:space="0" w:color="auto"/>
            <w:left w:val="none" w:sz="0" w:space="0" w:color="auto"/>
            <w:bottom w:val="none" w:sz="0" w:space="0" w:color="auto"/>
            <w:right w:val="none" w:sz="0" w:space="0" w:color="auto"/>
          </w:divBdr>
          <w:divsChild>
            <w:div w:id="1721174779">
              <w:marLeft w:val="0"/>
              <w:marRight w:val="0"/>
              <w:marTop w:val="0"/>
              <w:marBottom w:val="0"/>
              <w:divBdr>
                <w:top w:val="none" w:sz="0" w:space="0" w:color="auto"/>
                <w:left w:val="none" w:sz="0" w:space="0" w:color="auto"/>
                <w:bottom w:val="none" w:sz="0" w:space="0" w:color="auto"/>
                <w:right w:val="none" w:sz="0" w:space="0" w:color="auto"/>
              </w:divBdr>
            </w:div>
          </w:divsChild>
        </w:div>
        <w:div w:id="1054739077">
          <w:marLeft w:val="0"/>
          <w:marRight w:val="0"/>
          <w:marTop w:val="0"/>
          <w:marBottom w:val="0"/>
          <w:divBdr>
            <w:top w:val="none" w:sz="0" w:space="0" w:color="auto"/>
            <w:left w:val="none" w:sz="0" w:space="0" w:color="auto"/>
            <w:bottom w:val="none" w:sz="0" w:space="0" w:color="auto"/>
            <w:right w:val="none" w:sz="0" w:space="0" w:color="auto"/>
          </w:divBdr>
          <w:divsChild>
            <w:div w:id="1372729139">
              <w:marLeft w:val="0"/>
              <w:marRight w:val="0"/>
              <w:marTop w:val="0"/>
              <w:marBottom w:val="0"/>
              <w:divBdr>
                <w:top w:val="none" w:sz="0" w:space="0" w:color="auto"/>
                <w:left w:val="none" w:sz="0" w:space="0" w:color="auto"/>
                <w:bottom w:val="none" w:sz="0" w:space="0" w:color="auto"/>
                <w:right w:val="none" w:sz="0" w:space="0" w:color="auto"/>
              </w:divBdr>
            </w:div>
          </w:divsChild>
        </w:div>
        <w:div w:id="2097750931">
          <w:marLeft w:val="0"/>
          <w:marRight w:val="0"/>
          <w:marTop w:val="0"/>
          <w:marBottom w:val="0"/>
          <w:divBdr>
            <w:top w:val="none" w:sz="0" w:space="0" w:color="auto"/>
            <w:left w:val="none" w:sz="0" w:space="0" w:color="auto"/>
            <w:bottom w:val="none" w:sz="0" w:space="0" w:color="auto"/>
            <w:right w:val="none" w:sz="0" w:space="0" w:color="auto"/>
          </w:divBdr>
          <w:divsChild>
            <w:div w:id="376007477">
              <w:marLeft w:val="0"/>
              <w:marRight w:val="0"/>
              <w:marTop w:val="0"/>
              <w:marBottom w:val="0"/>
              <w:divBdr>
                <w:top w:val="none" w:sz="0" w:space="0" w:color="auto"/>
                <w:left w:val="none" w:sz="0" w:space="0" w:color="auto"/>
                <w:bottom w:val="none" w:sz="0" w:space="0" w:color="auto"/>
                <w:right w:val="none" w:sz="0" w:space="0" w:color="auto"/>
              </w:divBdr>
            </w:div>
          </w:divsChild>
        </w:div>
        <w:div w:id="1429347201">
          <w:marLeft w:val="0"/>
          <w:marRight w:val="0"/>
          <w:marTop w:val="0"/>
          <w:marBottom w:val="0"/>
          <w:divBdr>
            <w:top w:val="none" w:sz="0" w:space="0" w:color="auto"/>
            <w:left w:val="none" w:sz="0" w:space="0" w:color="auto"/>
            <w:bottom w:val="none" w:sz="0" w:space="0" w:color="auto"/>
            <w:right w:val="none" w:sz="0" w:space="0" w:color="auto"/>
          </w:divBdr>
          <w:divsChild>
            <w:div w:id="136232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46RQJNK23EVN-1337156804-38689</_dlc_DocId>
    <_dlc_DocIdUrl xmlns="83fd7b6e-5f23-487e-aad6-cb3ca280b681">
      <Url>https://streamlinksoftware.sharepoint.com/sites/StreamLinkSoftwareCloudDrive/_layouts/15/DocIdRedir.aspx?ID=46RQJNK23EVN-1337156804-38689</Url>
      <Description>46RQJNK23EVN-1337156804-38689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2.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3.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D1678F-B525-46FD-B528-936FCF3A694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2020-12-04T21:26:00Z</dcterms:created>
  <dcterms:modified xsi:type="dcterms:W3CDTF">2020-12-04T21:27:00Z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4ca10047-6f7d-46b8-a393-e6870630ef7e</vt:lpwstr>
  </property>
</Properties>
</file>