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7BD026ED" w:rsidR="00000B0B" w:rsidRDefault="00000B0B" w:rsidP="00A32153">
      <w:pPr>
        <w:rPr>
          <w:b/>
          <w:bCs/>
          <w:u w:val="single"/>
        </w:rPr>
      </w:pPr>
    </w:p>
    <w:p w14:paraId="7B725704" w14:textId="2E5216CA" w:rsidR="00496AF4" w:rsidRDefault="00496AF4" w:rsidP="00496AF4">
      <w:pPr>
        <w:jc w:val="center"/>
        <w:rPr>
          <w:rStyle w:val="normaltextrun"/>
          <w:b/>
          <w:bCs/>
          <w:color w:val="000000"/>
          <w:u w:val="single"/>
          <w:shd w:val="clear" w:color="auto" w:fill="FFFFFF"/>
        </w:rPr>
      </w:pPr>
      <w:r>
        <w:rPr>
          <w:rStyle w:val="normaltextrun"/>
          <w:b/>
          <w:bCs/>
          <w:color w:val="000000"/>
          <w:u w:val="single"/>
          <w:shd w:val="clear" w:color="auto" w:fill="FFFFFF"/>
        </w:rPr>
        <w:t>Core Concept: Grant Budget Variance and Grant Expense Detail</w:t>
      </w:r>
    </w:p>
    <w:tbl>
      <w:tblPr>
        <w:tblW w:w="105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22"/>
      </w:tblGrid>
      <w:tr w:rsidR="001323FC" w:rsidRPr="001323FC" w14:paraId="0432A6E8" w14:textId="77777777" w:rsidTr="001323FC">
        <w:tc>
          <w:tcPr>
            <w:tcW w:w="10522" w:type="dxa"/>
            <w:tcBorders>
              <w:top w:val="single" w:sz="6" w:space="0" w:color="auto"/>
              <w:left w:val="single" w:sz="6" w:space="0" w:color="auto"/>
              <w:bottom w:val="single" w:sz="6" w:space="0" w:color="auto"/>
              <w:right w:val="single" w:sz="6" w:space="0" w:color="auto"/>
            </w:tcBorders>
            <w:shd w:val="clear" w:color="auto" w:fill="auto"/>
            <w:hideMark/>
          </w:tcPr>
          <w:p w14:paraId="52B1A5CE" w14:textId="77777777" w:rsidR="001323FC" w:rsidRPr="001323FC" w:rsidRDefault="001323FC" w:rsidP="001323FC">
            <w:pPr>
              <w:spacing w:after="0" w:line="240" w:lineRule="auto"/>
              <w:textAlignment w:val="baseline"/>
              <w:rPr>
                <w:rFonts w:ascii="Segoe UI" w:eastAsia="Times New Roman" w:hAnsi="Segoe UI" w:cs="Segoe UI"/>
                <w:sz w:val="18"/>
                <w:szCs w:val="18"/>
              </w:rPr>
            </w:pPr>
            <w:r w:rsidRPr="001323FC">
              <w:rPr>
                <w:rFonts w:eastAsia="Times New Roman"/>
              </w:rPr>
              <w:t>Script</w:t>
            </w:r>
            <w:r w:rsidRPr="001323FC">
              <w:rPr>
                <w:rFonts w:ascii="Times New Roman" w:eastAsia="Times New Roman" w:hAnsi="Times New Roman" w:cs="Times New Roman"/>
              </w:rPr>
              <w:t> </w:t>
            </w:r>
            <w:r w:rsidRPr="001323FC">
              <w:rPr>
                <w:rFonts w:eastAsia="Times New Roman"/>
              </w:rPr>
              <w:t> </w:t>
            </w:r>
          </w:p>
        </w:tc>
      </w:tr>
      <w:tr w:rsidR="001323FC" w:rsidRPr="001323FC" w14:paraId="11C630C1" w14:textId="77777777" w:rsidTr="001323FC">
        <w:tc>
          <w:tcPr>
            <w:tcW w:w="10522" w:type="dxa"/>
            <w:tcBorders>
              <w:top w:val="nil"/>
              <w:left w:val="single" w:sz="6" w:space="0" w:color="auto"/>
              <w:bottom w:val="single" w:sz="6" w:space="0" w:color="auto"/>
              <w:right w:val="single" w:sz="6" w:space="0" w:color="auto"/>
            </w:tcBorders>
            <w:shd w:val="clear" w:color="auto" w:fill="auto"/>
            <w:hideMark/>
          </w:tcPr>
          <w:p w14:paraId="2639C84E" w14:textId="77777777" w:rsidR="001323FC" w:rsidRPr="001323FC" w:rsidRDefault="001323FC" w:rsidP="001323FC">
            <w:pPr>
              <w:spacing w:after="0" w:line="240" w:lineRule="auto"/>
              <w:textAlignment w:val="baseline"/>
              <w:rPr>
                <w:rFonts w:ascii="Segoe UI" w:eastAsia="Times New Roman" w:hAnsi="Segoe UI" w:cs="Segoe UI"/>
                <w:sz w:val="18"/>
                <w:szCs w:val="18"/>
              </w:rPr>
            </w:pPr>
            <w:r w:rsidRPr="001323FC">
              <w:rPr>
                <w:rFonts w:eastAsia="Times New Roman"/>
              </w:rPr>
              <w:t>Welcome to the AmpliFund Core Concept video focused on</w:t>
            </w:r>
            <w:r w:rsidRPr="001323FC">
              <w:rPr>
                <w:rFonts w:ascii="Times New Roman" w:eastAsia="Times New Roman" w:hAnsi="Times New Roman" w:cs="Times New Roman"/>
              </w:rPr>
              <w:t> </w:t>
            </w:r>
            <w:r w:rsidRPr="001323FC">
              <w:rPr>
                <w:rFonts w:eastAsia="Times New Roman"/>
              </w:rPr>
              <w:t>the grant budget variance report and grant expense detail report. </w:t>
            </w:r>
          </w:p>
        </w:tc>
      </w:tr>
      <w:tr w:rsidR="001323FC" w:rsidRPr="001323FC" w14:paraId="3ED64F49" w14:textId="77777777" w:rsidTr="001323FC">
        <w:tc>
          <w:tcPr>
            <w:tcW w:w="10522" w:type="dxa"/>
            <w:tcBorders>
              <w:top w:val="nil"/>
              <w:left w:val="single" w:sz="6" w:space="0" w:color="auto"/>
              <w:bottom w:val="single" w:sz="6" w:space="0" w:color="auto"/>
              <w:right w:val="single" w:sz="6" w:space="0" w:color="auto"/>
            </w:tcBorders>
            <w:shd w:val="clear" w:color="auto" w:fill="auto"/>
            <w:hideMark/>
          </w:tcPr>
          <w:p w14:paraId="7B491C79" w14:textId="77777777" w:rsidR="001323FC" w:rsidRPr="001323FC" w:rsidRDefault="001323FC" w:rsidP="001323FC">
            <w:pPr>
              <w:spacing w:after="0" w:line="240" w:lineRule="auto"/>
              <w:textAlignment w:val="baseline"/>
              <w:rPr>
                <w:rFonts w:ascii="Segoe UI" w:eastAsia="Times New Roman" w:hAnsi="Segoe UI" w:cs="Segoe UI"/>
                <w:sz w:val="18"/>
                <w:szCs w:val="18"/>
              </w:rPr>
            </w:pPr>
            <w:r w:rsidRPr="001323FC">
              <w:rPr>
                <w:rFonts w:eastAsia="Times New Roman"/>
              </w:rPr>
              <w:t>In AmpliFund, our reporting suite is focused on providing you with numerous highly configurable options.  Your organization can leverage grant dashboards for quick insights, summary financial reporting for key gaps and comprehensive views to dig deep into your data.  We strive to help you be action oriented, to achieve maximum outcomes, improve efficiency, and stay focused on your mission. </w:t>
            </w:r>
          </w:p>
        </w:tc>
      </w:tr>
      <w:tr w:rsidR="001323FC" w:rsidRPr="001323FC" w14:paraId="7789242A" w14:textId="77777777" w:rsidTr="001323FC">
        <w:tc>
          <w:tcPr>
            <w:tcW w:w="10522" w:type="dxa"/>
            <w:tcBorders>
              <w:top w:val="nil"/>
              <w:left w:val="single" w:sz="6" w:space="0" w:color="auto"/>
              <w:bottom w:val="single" w:sz="6" w:space="0" w:color="auto"/>
              <w:right w:val="single" w:sz="6" w:space="0" w:color="auto"/>
            </w:tcBorders>
            <w:shd w:val="clear" w:color="auto" w:fill="auto"/>
            <w:hideMark/>
          </w:tcPr>
          <w:p w14:paraId="3EAC6AC7" w14:textId="77777777" w:rsidR="001323FC" w:rsidRPr="001323FC" w:rsidRDefault="001323FC" w:rsidP="001323FC">
            <w:pPr>
              <w:spacing w:after="0" w:line="240" w:lineRule="auto"/>
              <w:textAlignment w:val="baseline"/>
              <w:rPr>
                <w:rFonts w:ascii="Segoe UI" w:eastAsia="Times New Roman" w:hAnsi="Segoe UI" w:cs="Segoe UI"/>
                <w:sz w:val="18"/>
                <w:szCs w:val="18"/>
              </w:rPr>
            </w:pPr>
            <w:r w:rsidRPr="001323FC">
              <w:rPr>
                <w:rFonts w:eastAsia="Times New Roman"/>
              </w:rPr>
              <w:t xml:space="preserve">In this Core Concept video, </w:t>
            </w:r>
            <w:proofErr w:type="gramStart"/>
            <w:r w:rsidRPr="001323FC">
              <w:rPr>
                <w:rFonts w:eastAsia="Times New Roman"/>
              </w:rPr>
              <w:t>we’ll</w:t>
            </w:r>
            <w:proofErr w:type="gramEnd"/>
            <w:r w:rsidRPr="001323FC">
              <w:rPr>
                <w:rFonts w:eastAsia="Times New Roman"/>
              </w:rPr>
              <w:t xml:space="preserve"> focus on key financial reports including the grant budget variance report and grant expense detail report.  In future Core Concept </w:t>
            </w:r>
            <w:proofErr w:type="gramStart"/>
            <w:r w:rsidRPr="001323FC">
              <w:rPr>
                <w:rFonts w:eastAsia="Times New Roman"/>
              </w:rPr>
              <w:t>videos</w:t>
            </w:r>
            <w:proofErr w:type="gramEnd"/>
            <w:r w:rsidRPr="001323FC">
              <w:rPr>
                <w:rFonts w:eastAsia="Times New Roman"/>
              </w:rPr>
              <w:t> we’ll review other key areas of the AmpliFund reporting suite. </w:t>
            </w:r>
          </w:p>
        </w:tc>
      </w:tr>
      <w:tr w:rsidR="001323FC" w:rsidRPr="001323FC" w14:paraId="4261DC30" w14:textId="77777777" w:rsidTr="001323FC">
        <w:tc>
          <w:tcPr>
            <w:tcW w:w="10522" w:type="dxa"/>
            <w:tcBorders>
              <w:top w:val="nil"/>
              <w:left w:val="single" w:sz="6" w:space="0" w:color="auto"/>
              <w:bottom w:val="single" w:sz="6" w:space="0" w:color="auto"/>
              <w:right w:val="single" w:sz="6" w:space="0" w:color="auto"/>
            </w:tcBorders>
            <w:shd w:val="clear" w:color="auto" w:fill="auto"/>
            <w:hideMark/>
          </w:tcPr>
          <w:p w14:paraId="633D5139" w14:textId="77777777" w:rsidR="001323FC" w:rsidRPr="001323FC" w:rsidRDefault="001323FC" w:rsidP="001323FC">
            <w:pPr>
              <w:spacing w:after="0" w:line="240" w:lineRule="auto"/>
              <w:textAlignment w:val="baseline"/>
              <w:rPr>
                <w:rFonts w:ascii="Segoe UI" w:eastAsia="Times New Roman" w:hAnsi="Segoe UI" w:cs="Segoe UI"/>
                <w:sz w:val="18"/>
                <w:szCs w:val="18"/>
              </w:rPr>
            </w:pPr>
            <w:r w:rsidRPr="001323FC">
              <w:rPr>
                <w:rFonts w:eastAsia="Times New Roman"/>
              </w:rPr>
              <w:t>AmpliFund financial reports are configurable and able to be quickly filtered to add or remove data.  Users can sort data displayed by key data points.  You can customize the formatting to draw attention to specific areas.  Finally, reports can be exported to save or share with others. </w:t>
            </w:r>
          </w:p>
        </w:tc>
      </w:tr>
      <w:tr w:rsidR="001323FC" w:rsidRPr="001323FC" w14:paraId="6AD92C45" w14:textId="77777777" w:rsidTr="001323FC">
        <w:tc>
          <w:tcPr>
            <w:tcW w:w="10522" w:type="dxa"/>
            <w:tcBorders>
              <w:top w:val="nil"/>
              <w:left w:val="single" w:sz="6" w:space="0" w:color="auto"/>
              <w:bottom w:val="single" w:sz="6" w:space="0" w:color="auto"/>
              <w:right w:val="single" w:sz="6" w:space="0" w:color="auto"/>
            </w:tcBorders>
            <w:shd w:val="clear" w:color="auto" w:fill="auto"/>
            <w:hideMark/>
          </w:tcPr>
          <w:p w14:paraId="3F48E72B" w14:textId="77777777" w:rsidR="001323FC" w:rsidRPr="001323FC" w:rsidRDefault="001323FC" w:rsidP="001323FC">
            <w:pPr>
              <w:spacing w:after="0" w:line="240" w:lineRule="auto"/>
              <w:textAlignment w:val="baseline"/>
              <w:rPr>
                <w:rFonts w:ascii="Segoe UI" w:eastAsia="Times New Roman" w:hAnsi="Segoe UI" w:cs="Segoe UI"/>
                <w:sz w:val="18"/>
                <w:szCs w:val="18"/>
              </w:rPr>
            </w:pPr>
            <w:proofErr w:type="gramStart"/>
            <w:r w:rsidRPr="001323FC">
              <w:rPr>
                <w:rFonts w:eastAsia="Times New Roman"/>
              </w:rPr>
              <w:t>Let’s</w:t>
            </w:r>
            <w:proofErr w:type="gramEnd"/>
            <w:r w:rsidRPr="001323FC">
              <w:rPr>
                <w:rFonts w:eastAsia="Times New Roman"/>
              </w:rPr>
              <w:t xml:space="preserve"> jump into AmpliFund and take a look!  When we log in, from the calendar click on Reports&gt; Post-Award&gt;Grant Budget Variance </w:t>
            </w:r>
          </w:p>
        </w:tc>
      </w:tr>
      <w:tr w:rsidR="001323FC" w:rsidRPr="001323FC" w14:paraId="72372C8A" w14:textId="77777777" w:rsidTr="001323FC">
        <w:tc>
          <w:tcPr>
            <w:tcW w:w="10522" w:type="dxa"/>
            <w:tcBorders>
              <w:top w:val="nil"/>
              <w:left w:val="single" w:sz="6" w:space="0" w:color="auto"/>
              <w:bottom w:val="single" w:sz="6" w:space="0" w:color="auto"/>
              <w:right w:val="single" w:sz="6" w:space="0" w:color="auto"/>
            </w:tcBorders>
            <w:shd w:val="clear" w:color="auto" w:fill="auto"/>
            <w:hideMark/>
          </w:tcPr>
          <w:p w14:paraId="28843021" w14:textId="77777777" w:rsidR="001323FC" w:rsidRPr="001323FC" w:rsidRDefault="001323FC" w:rsidP="001323FC">
            <w:pPr>
              <w:spacing w:after="0" w:line="240" w:lineRule="auto"/>
              <w:textAlignment w:val="baseline"/>
              <w:rPr>
                <w:rFonts w:ascii="Segoe UI" w:eastAsia="Times New Roman" w:hAnsi="Segoe UI" w:cs="Segoe UI"/>
                <w:sz w:val="18"/>
                <w:szCs w:val="18"/>
              </w:rPr>
            </w:pPr>
            <w:r w:rsidRPr="001323FC">
              <w:rPr>
                <w:rFonts w:eastAsia="Times New Roman"/>
              </w:rPr>
              <w:t>Welcome to the grant budget variance report!  This report provides you with visibility at the budget category and line item level on budgeted spend versus actual spend.  This also provides a total for the full grant at the bottom.   </w:t>
            </w:r>
          </w:p>
        </w:tc>
      </w:tr>
      <w:tr w:rsidR="001323FC" w:rsidRPr="001323FC" w14:paraId="316DA8C8" w14:textId="77777777" w:rsidTr="001323FC">
        <w:tc>
          <w:tcPr>
            <w:tcW w:w="10522" w:type="dxa"/>
            <w:tcBorders>
              <w:top w:val="nil"/>
              <w:left w:val="single" w:sz="6" w:space="0" w:color="auto"/>
              <w:bottom w:val="single" w:sz="6" w:space="0" w:color="auto"/>
              <w:right w:val="single" w:sz="6" w:space="0" w:color="auto"/>
            </w:tcBorders>
            <w:shd w:val="clear" w:color="auto" w:fill="auto"/>
            <w:hideMark/>
          </w:tcPr>
          <w:p w14:paraId="49B4A012" w14:textId="77777777" w:rsidR="001323FC" w:rsidRPr="001323FC" w:rsidRDefault="001323FC" w:rsidP="001323FC">
            <w:pPr>
              <w:spacing w:after="0" w:line="240" w:lineRule="auto"/>
              <w:textAlignment w:val="baseline"/>
              <w:rPr>
                <w:rFonts w:ascii="Segoe UI" w:eastAsia="Times New Roman" w:hAnsi="Segoe UI" w:cs="Segoe UI"/>
                <w:sz w:val="18"/>
                <w:szCs w:val="18"/>
              </w:rPr>
            </w:pPr>
            <w:r w:rsidRPr="001323FC">
              <w:rPr>
                <w:rFonts w:eastAsia="Times New Roman"/>
              </w:rPr>
              <w:t>This lands on the first grant in your all grants list, you can either scroll through grants using the arrows at the </w:t>
            </w:r>
            <w:proofErr w:type="gramStart"/>
            <w:r w:rsidRPr="001323FC">
              <w:rPr>
                <w:rFonts w:eastAsia="Times New Roman"/>
              </w:rPr>
              <w:t>top, or</w:t>
            </w:r>
            <w:proofErr w:type="gramEnd"/>
            <w:r w:rsidRPr="001323FC">
              <w:rPr>
                <w:rFonts w:eastAsia="Times New Roman"/>
              </w:rPr>
              <w:t> select a specific grant via the drop down menu.  The </w:t>
            </w:r>
            <w:proofErr w:type="gramStart"/>
            <w:r w:rsidRPr="001323FC">
              <w:rPr>
                <w:rFonts w:eastAsia="Times New Roman"/>
              </w:rPr>
              <w:t>drop down</w:t>
            </w:r>
            <w:proofErr w:type="gramEnd"/>
            <w:r w:rsidRPr="001323FC">
              <w:rPr>
                <w:rFonts w:eastAsia="Times New Roman"/>
              </w:rPr>
              <w:t> menu will default to none but you can adjust to any grant. </w:t>
            </w:r>
          </w:p>
        </w:tc>
      </w:tr>
      <w:tr w:rsidR="001323FC" w:rsidRPr="001323FC" w14:paraId="715FA748" w14:textId="77777777" w:rsidTr="001323FC">
        <w:tc>
          <w:tcPr>
            <w:tcW w:w="10522" w:type="dxa"/>
            <w:tcBorders>
              <w:top w:val="nil"/>
              <w:left w:val="single" w:sz="6" w:space="0" w:color="auto"/>
              <w:bottom w:val="single" w:sz="6" w:space="0" w:color="auto"/>
              <w:right w:val="single" w:sz="6" w:space="0" w:color="auto"/>
            </w:tcBorders>
            <w:shd w:val="clear" w:color="auto" w:fill="auto"/>
            <w:hideMark/>
          </w:tcPr>
          <w:p w14:paraId="56F0DD1E" w14:textId="77777777" w:rsidR="001323FC" w:rsidRPr="001323FC" w:rsidRDefault="001323FC" w:rsidP="001323FC">
            <w:pPr>
              <w:spacing w:after="0" w:line="240" w:lineRule="auto"/>
              <w:textAlignment w:val="baseline"/>
              <w:rPr>
                <w:rFonts w:ascii="Segoe UI" w:eastAsia="Times New Roman" w:hAnsi="Segoe UI" w:cs="Segoe UI"/>
                <w:sz w:val="18"/>
                <w:szCs w:val="18"/>
              </w:rPr>
            </w:pPr>
            <w:r w:rsidRPr="001323FC">
              <w:rPr>
                <w:rFonts w:eastAsia="Times New Roman"/>
              </w:rPr>
              <w:t>On the filtering section, you have options to change the data set in a variety of ways. </w:t>
            </w:r>
            <w:r w:rsidRPr="001323FC">
              <w:rPr>
                <w:rFonts w:eastAsia="Times New Roman"/>
                <w:color w:val="FF0000"/>
              </w:rPr>
              <w:t> </w:t>
            </w:r>
            <w:r w:rsidRPr="001323FC">
              <w:rPr>
                <w:rFonts w:eastAsia="Times New Roman"/>
              </w:rPr>
              <w:t>You can change the budget data range using the date slider. </w:t>
            </w:r>
          </w:p>
        </w:tc>
      </w:tr>
      <w:tr w:rsidR="001323FC" w:rsidRPr="001323FC" w14:paraId="31B0AF2E" w14:textId="77777777" w:rsidTr="001323FC">
        <w:tc>
          <w:tcPr>
            <w:tcW w:w="10522" w:type="dxa"/>
            <w:tcBorders>
              <w:top w:val="nil"/>
              <w:left w:val="single" w:sz="6" w:space="0" w:color="auto"/>
              <w:bottom w:val="single" w:sz="6" w:space="0" w:color="auto"/>
              <w:right w:val="single" w:sz="6" w:space="0" w:color="auto"/>
            </w:tcBorders>
            <w:shd w:val="clear" w:color="auto" w:fill="auto"/>
            <w:hideMark/>
          </w:tcPr>
          <w:p w14:paraId="7DA157C2" w14:textId="77777777" w:rsidR="001323FC" w:rsidRPr="001323FC" w:rsidRDefault="001323FC" w:rsidP="001323FC">
            <w:pPr>
              <w:spacing w:after="0" w:line="240" w:lineRule="auto"/>
              <w:textAlignment w:val="baseline"/>
              <w:rPr>
                <w:rFonts w:ascii="Segoe UI" w:eastAsia="Times New Roman" w:hAnsi="Segoe UI" w:cs="Segoe UI"/>
                <w:sz w:val="18"/>
                <w:szCs w:val="18"/>
              </w:rPr>
            </w:pPr>
            <w:r w:rsidRPr="001323FC">
              <w:rPr>
                <w:rFonts w:eastAsia="Times New Roman"/>
              </w:rPr>
              <w:t>You can sort the data either ascending or descending by various budget columns. </w:t>
            </w:r>
          </w:p>
        </w:tc>
      </w:tr>
      <w:tr w:rsidR="001323FC" w:rsidRPr="001323FC" w14:paraId="621B862C" w14:textId="77777777" w:rsidTr="001323FC">
        <w:tc>
          <w:tcPr>
            <w:tcW w:w="10522" w:type="dxa"/>
            <w:tcBorders>
              <w:top w:val="nil"/>
              <w:left w:val="single" w:sz="6" w:space="0" w:color="auto"/>
              <w:bottom w:val="single" w:sz="6" w:space="0" w:color="auto"/>
              <w:right w:val="single" w:sz="6" w:space="0" w:color="auto"/>
            </w:tcBorders>
            <w:shd w:val="clear" w:color="auto" w:fill="auto"/>
            <w:hideMark/>
          </w:tcPr>
          <w:p w14:paraId="623D3B5F" w14:textId="77777777" w:rsidR="001323FC" w:rsidRPr="001323FC" w:rsidRDefault="001323FC" w:rsidP="001323FC">
            <w:pPr>
              <w:spacing w:after="0" w:line="240" w:lineRule="auto"/>
              <w:textAlignment w:val="baseline"/>
              <w:rPr>
                <w:rFonts w:ascii="Segoe UI" w:eastAsia="Times New Roman" w:hAnsi="Segoe UI" w:cs="Segoe UI"/>
                <w:sz w:val="18"/>
                <w:szCs w:val="18"/>
              </w:rPr>
            </w:pPr>
            <w:r w:rsidRPr="001323FC">
              <w:rPr>
                <w:rFonts w:eastAsia="Times New Roman"/>
              </w:rPr>
              <w:t>Also, you can add or remove columns with just a click under the columns section. </w:t>
            </w:r>
          </w:p>
        </w:tc>
      </w:tr>
      <w:tr w:rsidR="001323FC" w:rsidRPr="001323FC" w14:paraId="2C103F56" w14:textId="77777777" w:rsidTr="001323FC">
        <w:tc>
          <w:tcPr>
            <w:tcW w:w="10522" w:type="dxa"/>
            <w:tcBorders>
              <w:top w:val="nil"/>
              <w:left w:val="single" w:sz="6" w:space="0" w:color="auto"/>
              <w:bottom w:val="single" w:sz="6" w:space="0" w:color="auto"/>
              <w:right w:val="single" w:sz="6" w:space="0" w:color="auto"/>
            </w:tcBorders>
            <w:shd w:val="clear" w:color="auto" w:fill="auto"/>
            <w:hideMark/>
          </w:tcPr>
          <w:p w14:paraId="54F73DF2" w14:textId="77777777" w:rsidR="001323FC" w:rsidRPr="001323FC" w:rsidRDefault="001323FC" w:rsidP="001323FC">
            <w:pPr>
              <w:spacing w:after="0" w:line="240" w:lineRule="auto"/>
              <w:textAlignment w:val="baseline"/>
              <w:rPr>
                <w:rFonts w:ascii="Segoe UI" w:eastAsia="Times New Roman" w:hAnsi="Segoe UI" w:cs="Segoe UI"/>
                <w:sz w:val="18"/>
                <w:szCs w:val="18"/>
              </w:rPr>
            </w:pPr>
            <w:r w:rsidRPr="001323FC">
              <w:rPr>
                <w:rFonts w:eastAsia="Times New Roman"/>
              </w:rPr>
              <w:t>Within the report, the customizable formatting toolbar appears here, as in other reports, by right clicking in a cell.  You can change formatting to draw attention to specific data points as you see fit. </w:t>
            </w:r>
          </w:p>
        </w:tc>
      </w:tr>
      <w:tr w:rsidR="001323FC" w:rsidRPr="001323FC" w14:paraId="5C9CA43B" w14:textId="77777777" w:rsidTr="001323FC">
        <w:tc>
          <w:tcPr>
            <w:tcW w:w="10522" w:type="dxa"/>
            <w:tcBorders>
              <w:top w:val="nil"/>
              <w:left w:val="single" w:sz="6" w:space="0" w:color="auto"/>
              <w:bottom w:val="single" w:sz="6" w:space="0" w:color="auto"/>
              <w:right w:val="single" w:sz="6" w:space="0" w:color="auto"/>
            </w:tcBorders>
            <w:shd w:val="clear" w:color="auto" w:fill="auto"/>
            <w:hideMark/>
          </w:tcPr>
          <w:p w14:paraId="065A9898" w14:textId="77777777" w:rsidR="001323FC" w:rsidRPr="001323FC" w:rsidRDefault="001323FC" w:rsidP="001323FC">
            <w:pPr>
              <w:spacing w:after="0" w:line="240" w:lineRule="auto"/>
              <w:textAlignment w:val="baseline"/>
              <w:rPr>
                <w:rFonts w:ascii="Segoe UI" w:eastAsia="Times New Roman" w:hAnsi="Segoe UI" w:cs="Segoe UI"/>
                <w:sz w:val="18"/>
                <w:szCs w:val="18"/>
              </w:rPr>
            </w:pPr>
            <w:proofErr w:type="gramStart"/>
            <w:r w:rsidRPr="001323FC">
              <w:rPr>
                <w:rFonts w:eastAsia="Times New Roman"/>
              </w:rPr>
              <w:t>Also</w:t>
            </w:r>
            <w:proofErr w:type="gramEnd"/>
            <w:r w:rsidRPr="001323FC">
              <w:rPr>
                <w:rFonts w:eastAsia="Times New Roman"/>
              </w:rPr>
              <w:t> at the top, you can export this report to PDF, Excel or RTF. </w:t>
            </w:r>
          </w:p>
        </w:tc>
      </w:tr>
      <w:tr w:rsidR="001323FC" w:rsidRPr="001323FC" w14:paraId="66826FBB" w14:textId="77777777" w:rsidTr="001323FC">
        <w:tc>
          <w:tcPr>
            <w:tcW w:w="10522" w:type="dxa"/>
            <w:tcBorders>
              <w:top w:val="nil"/>
              <w:left w:val="single" w:sz="6" w:space="0" w:color="auto"/>
              <w:bottom w:val="single" w:sz="6" w:space="0" w:color="auto"/>
              <w:right w:val="single" w:sz="6" w:space="0" w:color="auto"/>
            </w:tcBorders>
            <w:shd w:val="clear" w:color="auto" w:fill="auto"/>
            <w:hideMark/>
          </w:tcPr>
          <w:p w14:paraId="0055614D" w14:textId="77777777" w:rsidR="001323FC" w:rsidRPr="001323FC" w:rsidRDefault="001323FC" w:rsidP="001323FC">
            <w:pPr>
              <w:spacing w:after="0" w:line="240" w:lineRule="auto"/>
              <w:textAlignment w:val="baseline"/>
              <w:rPr>
                <w:rFonts w:ascii="Segoe UI" w:eastAsia="Times New Roman" w:hAnsi="Segoe UI" w:cs="Segoe UI"/>
                <w:sz w:val="18"/>
                <w:szCs w:val="18"/>
              </w:rPr>
            </w:pPr>
            <w:r w:rsidRPr="001323FC">
              <w:rPr>
                <w:rFonts w:eastAsia="Times New Roman"/>
              </w:rPr>
              <w:t xml:space="preserve">Now </w:t>
            </w:r>
            <w:proofErr w:type="gramStart"/>
            <w:r w:rsidRPr="001323FC">
              <w:rPr>
                <w:rFonts w:eastAsia="Times New Roman"/>
              </w:rPr>
              <w:t>let’s</w:t>
            </w:r>
            <w:proofErr w:type="gramEnd"/>
            <w:r w:rsidRPr="001323FC">
              <w:rPr>
                <w:rFonts w:eastAsia="Times New Roman"/>
              </w:rPr>
              <w:t xml:space="preserve"> move over to the grant expense detail report to dive even deeper into our financials!  From the left navigation menu, click on Reports&gt;Post Award Reports&gt; Grant Expense Detail </w:t>
            </w:r>
          </w:p>
        </w:tc>
      </w:tr>
      <w:tr w:rsidR="001323FC" w:rsidRPr="001323FC" w14:paraId="28258031" w14:textId="77777777" w:rsidTr="001323FC">
        <w:tc>
          <w:tcPr>
            <w:tcW w:w="10522" w:type="dxa"/>
            <w:tcBorders>
              <w:top w:val="nil"/>
              <w:left w:val="single" w:sz="6" w:space="0" w:color="auto"/>
              <w:bottom w:val="single" w:sz="6" w:space="0" w:color="auto"/>
              <w:right w:val="single" w:sz="6" w:space="0" w:color="auto"/>
            </w:tcBorders>
            <w:shd w:val="clear" w:color="auto" w:fill="auto"/>
            <w:hideMark/>
          </w:tcPr>
          <w:p w14:paraId="350551F2" w14:textId="77777777" w:rsidR="001323FC" w:rsidRPr="001323FC" w:rsidRDefault="001323FC" w:rsidP="001323FC">
            <w:pPr>
              <w:spacing w:after="0" w:line="240" w:lineRule="auto"/>
              <w:textAlignment w:val="baseline"/>
              <w:rPr>
                <w:rFonts w:ascii="Segoe UI" w:eastAsia="Times New Roman" w:hAnsi="Segoe UI" w:cs="Segoe UI"/>
                <w:sz w:val="18"/>
                <w:szCs w:val="18"/>
              </w:rPr>
            </w:pPr>
            <w:r w:rsidRPr="001323FC">
              <w:rPr>
                <w:rFonts w:eastAsia="Times New Roman"/>
              </w:rPr>
              <w:t xml:space="preserve">On this report, you can see each individual expense that has been tracked in AmpliFund against a grant budget line item.  The report features key information such as expense date, expense status, description, line item, </w:t>
            </w:r>
            <w:proofErr w:type="gramStart"/>
            <w:r w:rsidRPr="001323FC">
              <w:rPr>
                <w:rFonts w:eastAsia="Times New Roman"/>
              </w:rPr>
              <w:t>category</w:t>
            </w:r>
            <w:proofErr w:type="gramEnd"/>
            <w:r w:rsidRPr="001323FC">
              <w:rPr>
                <w:rFonts w:eastAsia="Times New Roman"/>
              </w:rPr>
              <w:t xml:space="preserve"> and amount. </w:t>
            </w:r>
          </w:p>
        </w:tc>
      </w:tr>
      <w:tr w:rsidR="001323FC" w:rsidRPr="001323FC" w14:paraId="20F5A8D4" w14:textId="77777777" w:rsidTr="001323FC">
        <w:tc>
          <w:tcPr>
            <w:tcW w:w="10522" w:type="dxa"/>
            <w:tcBorders>
              <w:top w:val="nil"/>
              <w:left w:val="single" w:sz="6" w:space="0" w:color="auto"/>
              <w:bottom w:val="single" w:sz="6" w:space="0" w:color="auto"/>
              <w:right w:val="single" w:sz="6" w:space="0" w:color="auto"/>
            </w:tcBorders>
            <w:shd w:val="clear" w:color="auto" w:fill="auto"/>
            <w:hideMark/>
          </w:tcPr>
          <w:p w14:paraId="41B39205" w14:textId="77777777" w:rsidR="001323FC" w:rsidRPr="001323FC" w:rsidRDefault="001323FC" w:rsidP="001323FC">
            <w:pPr>
              <w:spacing w:after="0" w:line="240" w:lineRule="auto"/>
              <w:textAlignment w:val="baseline"/>
              <w:rPr>
                <w:rFonts w:ascii="Segoe UI" w:eastAsia="Times New Roman" w:hAnsi="Segoe UI" w:cs="Segoe UI"/>
                <w:sz w:val="18"/>
                <w:szCs w:val="18"/>
              </w:rPr>
            </w:pPr>
            <w:r w:rsidRPr="001323FC">
              <w:rPr>
                <w:rFonts w:eastAsia="Times New Roman"/>
              </w:rPr>
              <w:lastRenderedPageBreak/>
              <w:t>On the right you have filtering options including changing the grant, filtering to a specific category or filtering to a line item.  You can also change the date range.  To look at only a specific expense type, you can use the check boxes provided. </w:t>
            </w:r>
          </w:p>
        </w:tc>
      </w:tr>
      <w:tr w:rsidR="001323FC" w:rsidRPr="001323FC" w14:paraId="2BD79E3D" w14:textId="77777777" w:rsidTr="001323FC">
        <w:tc>
          <w:tcPr>
            <w:tcW w:w="10522" w:type="dxa"/>
            <w:tcBorders>
              <w:top w:val="nil"/>
              <w:left w:val="single" w:sz="6" w:space="0" w:color="auto"/>
              <w:bottom w:val="single" w:sz="6" w:space="0" w:color="auto"/>
              <w:right w:val="single" w:sz="6" w:space="0" w:color="auto"/>
            </w:tcBorders>
            <w:shd w:val="clear" w:color="auto" w:fill="auto"/>
            <w:hideMark/>
          </w:tcPr>
          <w:p w14:paraId="0B5A8CC8" w14:textId="77777777" w:rsidR="001323FC" w:rsidRPr="001323FC" w:rsidRDefault="001323FC" w:rsidP="001323FC">
            <w:pPr>
              <w:spacing w:after="0" w:line="240" w:lineRule="auto"/>
              <w:textAlignment w:val="baseline"/>
              <w:rPr>
                <w:rFonts w:ascii="Segoe UI" w:eastAsia="Times New Roman" w:hAnsi="Segoe UI" w:cs="Segoe UI"/>
                <w:sz w:val="18"/>
                <w:szCs w:val="18"/>
              </w:rPr>
            </w:pPr>
            <w:proofErr w:type="gramStart"/>
            <w:r w:rsidRPr="001323FC">
              <w:rPr>
                <w:rFonts w:eastAsia="Times New Roman"/>
              </w:rPr>
              <w:t>Finally</w:t>
            </w:r>
            <w:proofErr w:type="gramEnd"/>
            <w:r w:rsidRPr="001323FC">
              <w:rPr>
                <w:rFonts w:eastAsia="Times New Roman"/>
              </w:rPr>
              <w:t> on the right you can add or remove columns to the report as you see fit. </w:t>
            </w:r>
          </w:p>
        </w:tc>
      </w:tr>
      <w:tr w:rsidR="001323FC" w:rsidRPr="001323FC" w14:paraId="30118F51" w14:textId="77777777" w:rsidTr="001323FC">
        <w:tc>
          <w:tcPr>
            <w:tcW w:w="10522" w:type="dxa"/>
            <w:tcBorders>
              <w:top w:val="nil"/>
              <w:left w:val="single" w:sz="6" w:space="0" w:color="auto"/>
              <w:bottom w:val="single" w:sz="6" w:space="0" w:color="auto"/>
              <w:right w:val="single" w:sz="6" w:space="0" w:color="auto"/>
            </w:tcBorders>
            <w:shd w:val="clear" w:color="auto" w:fill="auto"/>
            <w:hideMark/>
          </w:tcPr>
          <w:p w14:paraId="09DE4BE0" w14:textId="77777777" w:rsidR="001323FC" w:rsidRPr="001323FC" w:rsidRDefault="001323FC" w:rsidP="001323FC">
            <w:pPr>
              <w:spacing w:after="0" w:line="240" w:lineRule="auto"/>
              <w:textAlignment w:val="baseline"/>
              <w:rPr>
                <w:rFonts w:ascii="Segoe UI" w:eastAsia="Times New Roman" w:hAnsi="Segoe UI" w:cs="Segoe UI"/>
                <w:sz w:val="18"/>
                <w:szCs w:val="18"/>
              </w:rPr>
            </w:pPr>
            <w:r w:rsidRPr="001323FC">
              <w:rPr>
                <w:rFonts w:eastAsia="Times New Roman"/>
              </w:rPr>
              <w:t>This report also allows for customizable formatting per headers or column and </w:t>
            </w:r>
          </w:p>
        </w:tc>
      </w:tr>
      <w:tr w:rsidR="001323FC" w:rsidRPr="001323FC" w14:paraId="0BA84E50" w14:textId="77777777" w:rsidTr="001323FC">
        <w:tc>
          <w:tcPr>
            <w:tcW w:w="10522" w:type="dxa"/>
            <w:tcBorders>
              <w:top w:val="nil"/>
              <w:left w:val="single" w:sz="6" w:space="0" w:color="auto"/>
              <w:bottom w:val="single" w:sz="6" w:space="0" w:color="auto"/>
              <w:right w:val="single" w:sz="6" w:space="0" w:color="auto"/>
            </w:tcBorders>
            <w:shd w:val="clear" w:color="auto" w:fill="auto"/>
            <w:hideMark/>
          </w:tcPr>
          <w:p w14:paraId="2CB3E015" w14:textId="77777777" w:rsidR="001323FC" w:rsidRPr="001323FC" w:rsidRDefault="001323FC" w:rsidP="001323FC">
            <w:pPr>
              <w:spacing w:after="0" w:line="240" w:lineRule="auto"/>
              <w:textAlignment w:val="baseline"/>
              <w:rPr>
                <w:rFonts w:ascii="Segoe UI" w:eastAsia="Times New Roman" w:hAnsi="Segoe UI" w:cs="Segoe UI"/>
                <w:sz w:val="18"/>
                <w:szCs w:val="18"/>
              </w:rPr>
            </w:pPr>
            <w:r w:rsidRPr="001323FC">
              <w:rPr>
                <w:rFonts w:eastAsia="Times New Roman"/>
              </w:rPr>
              <w:t xml:space="preserve">Can be exported to Excel, </w:t>
            </w:r>
            <w:proofErr w:type="gramStart"/>
            <w:r w:rsidRPr="001323FC">
              <w:rPr>
                <w:rFonts w:eastAsia="Times New Roman"/>
              </w:rPr>
              <w:t>PDF</w:t>
            </w:r>
            <w:proofErr w:type="gramEnd"/>
            <w:r w:rsidRPr="001323FC">
              <w:rPr>
                <w:rFonts w:eastAsia="Times New Roman"/>
              </w:rPr>
              <w:t xml:space="preserve"> or RTF. </w:t>
            </w:r>
          </w:p>
        </w:tc>
      </w:tr>
      <w:tr w:rsidR="001323FC" w:rsidRPr="001323FC" w14:paraId="390E6122" w14:textId="77777777" w:rsidTr="001323FC">
        <w:tc>
          <w:tcPr>
            <w:tcW w:w="10522" w:type="dxa"/>
            <w:tcBorders>
              <w:top w:val="nil"/>
              <w:left w:val="single" w:sz="6" w:space="0" w:color="auto"/>
              <w:bottom w:val="single" w:sz="6" w:space="0" w:color="auto"/>
              <w:right w:val="single" w:sz="6" w:space="0" w:color="auto"/>
            </w:tcBorders>
            <w:shd w:val="clear" w:color="auto" w:fill="auto"/>
            <w:hideMark/>
          </w:tcPr>
          <w:p w14:paraId="52D10DE1" w14:textId="77777777" w:rsidR="001323FC" w:rsidRPr="001323FC" w:rsidRDefault="001323FC" w:rsidP="001323FC">
            <w:pPr>
              <w:spacing w:after="0" w:line="240" w:lineRule="auto"/>
              <w:textAlignment w:val="baseline"/>
              <w:rPr>
                <w:rFonts w:ascii="Segoe UI" w:eastAsia="Times New Roman" w:hAnsi="Segoe UI" w:cs="Segoe UI"/>
                <w:sz w:val="18"/>
                <w:szCs w:val="18"/>
              </w:rPr>
            </w:pPr>
            <w:r w:rsidRPr="001323FC">
              <w:rPr>
                <w:rFonts w:eastAsia="Times New Roman"/>
              </w:rPr>
              <w:t>Through this Core Concept </w:t>
            </w:r>
            <w:proofErr w:type="gramStart"/>
            <w:r w:rsidRPr="001323FC">
              <w:rPr>
                <w:rFonts w:eastAsia="Times New Roman"/>
              </w:rPr>
              <w:t>video</w:t>
            </w:r>
            <w:proofErr w:type="gramEnd"/>
            <w:r w:rsidRPr="001323FC">
              <w:rPr>
                <w:rFonts w:eastAsia="Times New Roman"/>
              </w:rPr>
              <w:t> you’ve learned about the grant budget variance report and grant expense detail report.  Should you have any additional questions, please visit our support site.  Thank you! </w:t>
            </w:r>
          </w:p>
        </w:tc>
      </w:tr>
    </w:tbl>
    <w:p w14:paraId="1E41028D" w14:textId="77777777" w:rsidR="001323FC" w:rsidRDefault="001323FC" w:rsidP="00496AF4">
      <w:pPr>
        <w:jc w:val="center"/>
        <w:rPr>
          <w:b/>
          <w:bCs/>
          <w:u w:val="single"/>
        </w:rPr>
      </w:pPr>
    </w:p>
    <w:sectPr w:rsidR="001323FC"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D2C87D" w14:textId="77777777" w:rsidR="00986E97" w:rsidRDefault="00986E97" w:rsidP="00000B0B">
      <w:pPr>
        <w:spacing w:after="0" w:line="240" w:lineRule="auto"/>
      </w:pPr>
      <w:r>
        <w:separator/>
      </w:r>
    </w:p>
  </w:endnote>
  <w:endnote w:type="continuationSeparator" w:id="0">
    <w:p w14:paraId="04BE157E" w14:textId="77777777" w:rsidR="00986E97" w:rsidRDefault="00986E97"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4B375" w14:textId="77777777" w:rsidR="00986E97" w:rsidRDefault="00986E97" w:rsidP="00000B0B">
      <w:pPr>
        <w:spacing w:after="0" w:line="240" w:lineRule="auto"/>
      </w:pPr>
      <w:r>
        <w:separator/>
      </w:r>
    </w:p>
  </w:footnote>
  <w:footnote w:type="continuationSeparator" w:id="0">
    <w:p w14:paraId="126699C9" w14:textId="77777777" w:rsidR="00986E97" w:rsidRDefault="00986E97"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323FC"/>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96AF4"/>
    <w:rsid w:val="004A3A70"/>
    <w:rsid w:val="004B4AEF"/>
    <w:rsid w:val="005002E5"/>
    <w:rsid w:val="0053276B"/>
    <w:rsid w:val="005361A4"/>
    <w:rsid w:val="00576382"/>
    <w:rsid w:val="00596189"/>
    <w:rsid w:val="005A1BAC"/>
    <w:rsid w:val="005C1160"/>
    <w:rsid w:val="005F348D"/>
    <w:rsid w:val="00622E43"/>
    <w:rsid w:val="00623DA9"/>
    <w:rsid w:val="006628F3"/>
    <w:rsid w:val="00733F22"/>
    <w:rsid w:val="007E4161"/>
    <w:rsid w:val="007E4EF4"/>
    <w:rsid w:val="007E5AD9"/>
    <w:rsid w:val="00861B0F"/>
    <w:rsid w:val="00861FA0"/>
    <w:rsid w:val="00891912"/>
    <w:rsid w:val="008D5CD1"/>
    <w:rsid w:val="00901CBF"/>
    <w:rsid w:val="00973E5D"/>
    <w:rsid w:val="00986E97"/>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 w:type="character" w:customStyle="1" w:styleId="normaltextrun">
    <w:name w:val="normaltextrun"/>
    <w:basedOn w:val="DefaultParagraphFont"/>
    <w:rsid w:val="00496AF4"/>
  </w:style>
  <w:style w:type="paragraph" w:customStyle="1" w:styleId="paragraph">
    <w:name w:val="paragraph"/>
    <w:basedOn w:val="Normal"/>
    <w:rsid w:val="001323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32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277886">
      <w:bodyDiv w:val="1"/>
      <w:marLeft w:val="0"/>
      <w:marRight w:val="0"/>
      <w:marTop w:val="0"/>
      <w:marBottom w:val="0"/>
      <w:divBdr>
        <w:top w:val="none" w:sz="0" w:space="0" w:color="auto"/>
        <w:left w:val="none" w:sz="0" w:space="0" w:color="auto"/>
        <w:bottom w:val="none" w:sz="0" w:space="0" w:color="auto"/>
        <w:right w:val="none" w:sz="0" w:space="0" w:color="auto"/>
      </w:divBdr>
      <w:divsChild>
        <w:div w:id="1487042993">
          <w:marLeft w:val="0"/>
          <w:marRight w:val="0"/>
          <w:marTop w:val="0"/>
          <w:marBottom w:val="0"/>
          <w:divBdr>
            <w:top w:val="none" w:sz="0" w:space="0" w:color="auto"/>
            <w:left w:val="none" w:sz="0" w:space="0" w:color="auto"/>
            <w:bottom w:val="none" w:sz="0" w:space="0" w:color="auto"/>
            <w:right w:val="none" w:sz="0" w:space="0" w:color="auto"/>
          </w:divBdr>
          <w:divsChild>
            <w:div w:id="2015455795">
              <w:marLeft w:val="0"/>
              <w:marRight w:val="0"/>
              <w:marTop w:val="0"/>
              <w:marBottom w:val="0"/>
              <w:divBdr>
                <w:top w:val="none" w:sz="0" w:space="0" w:color="auto"/>
                <w:left w:val="none" w:sz="0" w:space="0" w:color="auto"/>
                <w:bottom w:val="none" w:sz="0" w:space="0" w:color="auto"/>
                <w:right w:val="none" w:sz="0" w:space="0" w:color="auto"/>
              </w:divBdr>
            </w:div>
          </w:divsChild>
        </w:div>
        <w:div w:id="594632754">
          <w:marLeft w:val="0"/>
          <w:marRight w:val="0"/>
          <w:marTop w:val="0"/>
          <w:marBottom w:val="0"/>
          <w:divBdr>
            <w:top w:val="none" w:sz="0" w:space="0" w:color="auto"/>
            <w:left w:val="none" w:sz="0" w:space="0" w:color="auto"/>
            <w:bottom w:val="none" w:sz="0" w:space="0" w:color="auto"/>
            <w:right w:val="none" w:sz="0" w:space="0" w:color="auto"/>
          </w:divBdr>
          <w:divsChild>
            <w:div w:id="927274900">
              <w:marLeft w:val="0"/>
              <w:marRight w:val="0"/>
              <w:marTop w:val="0"/>
              <w:marBottom w:val="0"/>
              <w:divBdr>
                <w:top w:val="none" w:sz="0" w:space="0" w:color="auto"/>
                <w:left w:val="none" w:sz="0" w:space="0" w:color="auto"/>
                <w:bottom w:val="none" w:sz="0" w:space="0" w:color="auto"/>
                <w:right w:val="none" w:sz="0" w:space="0" w:color="auto"/>
              </w:divBdr>
            </w:div>
          </w:divsChild>
        </w:div>
        <w:div w:id="1138837166">
          <w:marLeft w:val="0"/>
          <w:marRight w:val="0"/>
          <w:marTop w:val="0"/>
          <w:marBottom w:val="0"/>
          <w:divBdr>
            <w:top w:val="none" w:sz="0" w:space="0" w:color="auto"/>
            <w:left w:val="none" w:sz="0" w:space="0" w:color="auto"/>
            <w:bottom w:val="none" w:sz="0" w:space="0" w:color="auto"/>
            <w:right w:val="none" w:sz="0" w:space="0" w:color="auto"/>
          </w:divBdr>
          <w:divsChild>
            <w:div w:id="69236095">
              <w:marLeft w:val="0"/>
              <w:marRight w:val="0"/>
              <w:marTop w:val="0"/>
              <w:marBottom w:val="0"/>
              <w:divBdr>
                <w:top w:val="none" w:sz="0" w:space="0" w:color="auto"/>
                <w:left w:val="none" w:sz="0" w:space="0" w:color="auto"/>
                <w:bottom w:val="none" w:sz="0" w:space="0" w:color="auto"/>
                <w:right w:val="none" w:sz="0" w:space="0" w:color="auto"/>
              </w:divBdr>
            </w:div>
          </w:divsChild>
        </w:div>
        <w:div w:id="535042884">
          <w:marLeft w:val="0"/>
          <w:marRight w:val="0"/>
          <w:marTop w:val="0"/>
          <w:marBottom w:val="0"/>
          <w:divBdr>
            <w:top w:val="none" w:sz="0" w:space="0" w:color="auto"/>
            <w:left w:val="none" w:sz="0" w:space="0" w:color="auto"/>
            <w:bottom w:val="none" w:sz="0" w:space="0" w:color="auto"/>
            <w:right w:val="none" w:sz="0" w:space="0" w:color="auto"/>
          </w:divBdr>
          <w:divsChild>
            <w:div w:id="595137468">
              <w:marLeft w:val="0"/>
              <w:marRight w:val="0"/>
              <w:marTop w:val="0"/>
              <w:marBottom w:val="0"/>
              <w:divBdr>
                <w:top w:val="none" w:sz="0" w:space="0" w:color="auto"/>
                <w:left w:val="none" w:sz="0" w:space="0" w:color="auto"/>
                <w:bottom w:val="none" w:sz="0" w:space="0" w:color="auto"/>
                <w:right w:val="none" w:sz="0" w:space="0" w:color="auto"/>
              </w:divBdr>
            </w:div>
          </w:divsChild>
        </w:div>
        <w:div w:id="901209974">
          <w:marLeft w:val="0"/>
          <w:marRight w:val="0"/>
          <w:marTop w:val="0"/>
          <w:marBottom w:val="0"/>
          <w:divBdr>
            <w:top w:val="none" w:sz="0" w:space="0" w:color="auto"/>
            <w:left w:val="none" w:sz="0" w:space="0" w:color="auto"/>
            <w:bottom w:val="none" w:sz="0" w:space="0" w:color="auto"/>
            <w:right w:val="none" w:sz="0" w:space="0" w:color="auto"/>
          </w:divBdr>
          <w:divsChild>
            <w:div w:id="493452371">
              <w:marLeft w:val="0"/>
              <w:marRight w:val="0"/>
              <w:marTop w:val="0"/>
              <w:marBottom w:val="0"/>
              <w:divBdr>
                <w:top w:val="none" w:sz="0" w:space="0" w:color="auto"/>
                <w:left w:val="none" w:sz="0" w:space="0" w:color="auto"/>
                <w:bottom w:val="none" w:sz="0" w:space="0" w:color="auto"/>
                <w:right w:val="none" w:sz="0" w:space="0" w:color="auto"/>
              </w:divBdr>
            </w:div>
          </w:divsChild>
        </w:div>
        <w:div w:id="1922526073">
          <w:marLeft w:val="0"/>
          <w:marRight w:val="0"/>
          <w:marTop w:val="0"/>
          <w:marBottom w:val="0"/>
          <w:divBdr>
            <w:top w:val="none" w:sz="0" w:space="0" w:color="auto"/>
            <w:left w:val="none" w:sz="0" w:space="0" w:color="auto"/>
            <w:bottom w:val="none" w:sz="0" w:space="0" w:color="auto"/>
            <w:right w:val="none" w:sz="0" w:space="0" w:color="auto"/>
          </w:divBdr>
          <w:divsChild>
            <w:div w:id="1745227343">
              <w:marLeft w:val="0"/>
              <w:marRight w:val="0"/>
              <w:marTop w:val="0"/>
              <w:marBottom w:val="0"/>
              <w:divBdr>
                <w:top w:val="none" w:sz="0" w:space="0" w:color="auto"/>
                <w:left w:val="none" w:sz="0" w:space="0" w:color="auto"/>
                <w:bottom w:val="none" w:sz="0" w:space="0" w:color="auto"/>
                <w:right w:val="none" w:sz="0" w:space="0" w:color="auto"/>
              </w:divBdr>
            </w:div>
          </w:divsChild>
        </w:div>
        <w:div w:id="1057700607">
          <w:marLeft w:val="0"/>
          <w:marRight w:val="0"/>
          <w:marTop w:val="0"/>
          <w:marBottom w:val="0"/>
          <w:divBdr>
            <w:top w:val="none" w:sz="0" w:space="0" w:color="auto"/>
            <w:left w:val="none" w:sz="0" w:space="0" w:color="auto"/>
            <w:bottom w:val="none" w:sz="0" w:space="0" w:color="auto"/>
            <w:right w:val="none" w:sz="0" w:space="0" w:color="auto"/>
          </w:divBdr>
          <w:divsChild>
            <w:div w:id="839660242">
              <w:marLeft w:val="0"/>
              <w:marRight w:val="0"/>
              <w:marTop w:val="0"/>
              <w:marBottom w:val="0"/>
              <w:divBdr>
                <w:top w:val="none" w:sz="0" w:space="0" w:color="auto"/>
                <w:left w:val="none" w:sz="0" w:space="0" w:color="auto"/>
                <w:bottom w:val="none" w:sz="0" w:space="0" w:color="auto"/>
                <w:right w:val="none" w:sz="0" w:space="0" w:color="auto"/>
              </w:divBdr>
            </w:div>
          </w:divsChild>
        </w:div>
        <w:div w:id="1633628703">
          <w:marLeft w:val="0"/>
          <w:marRight w:val="0"/>
          <w:marTop w:val="0"/>
          <w:marBottom w:val="0"/>
          <w:divBdr>
            <w:top w:val="none" w:sz="0" w:space="0" w:color="auto"/>
            <w:left w:val="none" w:sz="0" w:space="0" w:color="auto"/>
            <w:bottom w:val="none" w:sz="0" w:space="0" w:color="auto"/>
            <w:right w:val="none" w:sz="0" w:space="0" w:color="auto"/>
          </w:divBdr>
          <w:divsChild>
            <w:div w:id="1782723740">
              <w:marLeft w:val="0"/>
              <w:marRight w:val="0"/>
              <w:marTop w:val="0"/>
              <w:marBottom w:val="0"/>
              <w:divBdr>
                <w:top w:val="none" w:sz="0" w:space="0" w:color="auto"/>
                <w:left w:val="none" w:sz="0" w:space="0" w:color="auto"/>
                <w:bottom w:val="none" w:sz="0" w:space="0" w:color="auto"/>
                <w:right w:val="none" w:sz="0" w:space="0" w:color="auto"/>
              </w:divBdr>
            </w:div>
          </w:divsChild>
        </w:div>
        <w:div w:id="647980757">
          <w:marLeft w:val="0"/>
          <w:marRight w:val="0"/>
          <w:marTop w:val="0"/>
          <w:marBottom w:val="0"/>
          <w:divBdr>
            <w:top w:val="none" w:sz="0" w:space="0" w:color="auto"/>
            <w:left w:val="none" w:sz="0" w:space="0" w:color="auto"/>
            <w:bottom w:val="none" w:sz="0" w:space="0" w:color="auto"/>
            <w:right w:val="none" w:sz="0" w:space="0" w:color="auto"/>
          </w:divBdr>
          <w:divsChild>
            <w:div w:id="1486244133">
              <w:marLeft w:val="0"/>
              <w:marRight w:val="0"/>
              <w:marTop w:val="0"/>
              <w:marBottom w:val="0"/>
              <w:divBdr>
                <w:top w:val="none" w:sz="0" w:space="0" w:color="auto"/>
                <w:left w:val="none" w:sz="0" w:space="0" w:color="auto"/>
                <w:bottom w:val="none" w:sz="0" w:space="0" w:color="auto"/>
                <w:right w:val="none" w:sz="0" w:space="0" w:color="auto"/>
              </w:divBdr>
            </w:div>
          </w:divsChild>
        </w:div>
        <w:div w:id="1581795716">
          <w:marLeft w:val="0"/>
          <w:marRight w:val="0"/>
          <w:marTop w:val="0"/>
          <w:marBottom w:val="0"/>
          <w:divBdr>
            <w:top w:val="none" w:sz="0" w:space="0" w:color="auto"/>
            <w:left w:val="none" w:sz="0" w:space="0" w:color="auto"/>
            <w:bottom w:val="none" w:sz="0" w:space="0" w:color="auto"/>
            <w:right w:val="none" w:sz="0" w:space="0" w:color="auto"/>
          </w:divBdr>
          <w:divsChild>
            <w:div w:id="447940691">
              <w:marLeft w:val="0"/>
              <w:marRight w:val="0"/>
              <w:marTop w:val="0"/>
              <w:marBottom w:val="0"/>
              <w:divBdr>
                <w:top w:val="none" w:sz="0" w:space="0" w:color="auto"/>
                <w:left w:val="none" w:sz="0" w:space="0" w:color="auto"/>
                <w:bottom w:val="none" w:sz="0" w:space="0" w:color="auto"/>
                <w:right w:val="none" w:sz="0" w:space="0" w:color="auto"/>
              </w:divBdr>
            </w:div>
          </w:divsChild>
        </w:div>
        <w:div w:id="586962353">
          <w:marLeft w:val="0"/>
          <w:marRight w:val="0"/>
          <w:marTop w:val="0"/>
          <w:marBottom w:val="0"/>
          <w:divBdr>
            <w:top w:val="none" w:sz="0" w:space="0" w:color="auto"/>
            <w:left w:val="none" w:sz="0" w:space="0" w:color="auto"/>
            <w:bottom w:val="none" w:sz="0" w:space="0" w:color="auto"/>
            <w:right w:val="none" w:sz="0" w:space="0" w:color="auto"/>
          </w:divBdr>
          <w:divsChild>
            <w:div w:id="1658264799">
              <w:marLeft w:val="0"/>
              <w:marRight w:val="0"/>
              <w:marTop w:val="0"/>
              <w:marBottom w:val="0"/>
              <w:divBdr>
                <w:top w:val="none" w:sz="0" w:space="0" w:color="auto"/>
                <w:left w:val="none" w:sz="0" w:space="0" w:color="auto"/>
                <w:bottom w:val="none" w:sz="0" w:space="0" w:color="auto"/>
                <w:right w:val="none" w:sz="0" w:space="0" w:color="auto"/>
              </w:divBdr>
            </w:div>
          </w:divsChild>
        </w:div>
        <w:div w:id="608507697">
          <w:marLeft w:val="0"/>
          <w:marRight w:val="0"/>
          <w:marTop w:val="0"/>
          <w:marBottom w:val="0"/>
          <w:divBdr>
            <w:top w:val="none" w:sz="0" w:space="0" w:color="auto"/>
            <w:left w:val="none" w:sz="0" w:space="0" w:color="auto"/>
            <w:bottom w:val="none" w:sz="0" w:space="0" w:color="auto"/>
            <w:right w:val="none" w:sz="0" w:space="0" w:color="auto"/>
          </w:divBdr>
          <w:divsChild>
            <w:div w:id="2039424537">
              <w:marLeft w:val="0"/>
              <w:marRight w:val="0"/>
              <w:marTop w:val="0"/>
              <w:marBottom w:val="0"/>
              <w:divBdr>
                <w:top w:val="none" w:sz="0" w:space="0" w:color="auto"/>
                <w:left w:val="none" w:sz="0" w:space="0" w:color="auto"/>
                <w:bottom w:val="none" w:sz="0" w:space="0" w:color="auto"/>
                <w:right w:val="none" w:sz="0" w:space="0" w:color="auto"/>
              </w:divBdr>
            </w:div>
          </w:divsChild>
        </w:div>
        <w:div w:id="902447500">
          <w:marLeft w:val="0"/>
          <w:marRight w:val="0"/>
          <w:marTop w:val="0"/>
          <w:marBottom w:val="0"/>
          <w:divBdr>
            <w:top w:val="none" w:sz="0" w:space="0" w:color="auto"/>
            <w:left w:val="none" w:sz="0" w:space="0" w:color="auto"/>
            <w:bottom w:val="none" w:sz="0" w:space="0" w:color="auto"/>
            <w:right w:val="none" w:sz="0" w:space="0" w:color="auto"/>
          </w:divBdr>
          <w:divsChild>
            <w:div w:id="890456364">
              <w:marLeft w:val="0"/>
              <w:marRight w:val="0"/>
              <w:marTop w:val="0"/>
              <w:marBottom w:val="0"/>
              <w:divBdr>
                <w:top w:val="none" w:sz="0" w:space="0" w:color="auto"/>
                <w:left w:val="none" w:sz="0" w:space="0" w:color="auto"/>
                <w:bottom w:val="none" w:sz="0" w:space="0" w:color="auto"/>
                <w:right w:val="none" w:sz="0" w:space="0" w:color="auto"/>
              </w:divBdr>
            </w:div>
          </w:divsChild>
        </w:div>
        <w:div w:id="2040427625">
          <w:marLeft w:val="0"/>
          <w:marRight w:val="0"/>
          <w:marTop w:val="0"/>
          <w:marBottom w:val="0"/>
          <w:divBdr>
            <w:top w:val="none" w:sz="0" w:space="0" w:color="auto"/>
            <w:left w:val="none" w:sz="0" w:space="0" w:color="auto"/>
            <w:bottom w:val="none" w:sz="0" w:space="0" w:color="auto"/>
            <w:right w:val="none" w:sz="0" w:space="0" w:color="auto"/>
          </w:divBdr>
          <w:divsChild>
            <w:div w:id="606617738">
              <w:marLeft w:val="0"/>
              <w:marRight w:val="0"/>
              <w:marTop w:val="0"/>
              <w:marBottom w:val="0"/>
              <w:divBdr>
                <w:top w:val="none" w:sz="0" w:space="0" w:color="auto"/>
                <w:left w:val="none" w:sz="0" w:space="0" w:color="auto"/>
                <w:bottom w:val="none" w:sz="0" w:space="0" w:color="auto"/>
                <w:right w:val="none" w:sz="0" w:space="0" w:color="auto"/>
              </w:divBdr>
            </w:div>
          </w:divsChild>
        </w:div>
        <w:div w:id="173691238">
          <w:marLeft w:val="0"/>
          <w:marRight w:val="0"/>
          <w:marTop w:val="0"/>
          <w:marBottom w:val="0"/>
          <w:divBdr>
            <w:top w:val="none" w:sz="0" w:space="0" w:color="auto"/>
            <w:left w:val="none" w:sz="0" w:space="0" w:color="auto"/>
            <w:bottom w:val="none" w:sz="0" w:space="0" w:color="auto"/>
            <w:right w:val="none" w:sz="0" w:space="0" w:color="auto"/>
          </w:divBdr>
          <w:divsChild>
            <w:div w:id="390080768">
              <w:marLeft w:val="0"/>
              <w:marRight w:val="0"/>
              <w:marTop w:val="0"/>
              <w:marBottom w:val="0"/>
              <w:divBdr>
                <w:top w:val="none" w:sz="0" w:space="0" w:color="auto"/>
                <w:left w:val="none" w:sz="0" w:space="0" w:color="auto"/>
                <w:bottom w:val="none" w:sz="0" w:space="0" w:color="auto"/>
                <w:right w:val="none" w:sz="0" w:space="0" w:color="auto"/>
              </w:divBdr>
            </w:div>
          </w:divsChild>
        </w:div>
        <w:div w:id="2058695645">
          <w:marLeft w:val="0"/>
          <w:marRight w:val="0"/>
          <w:marTop w:val="0"/>
          <w:marBottom w:val="0"/>
          <w:divBdr>
            <w:top w:val="none" w:sz="0" w:space="0" w:color="auto"/>
            <w:left w:val="none" w:sz="0" w:space="0" w:color="auto"/>
            <w:bottom w:val="none" w:sz="0" w:space="0" w:color="auto"/>
            <w:right w:val="none" w:sz="0" w:space="0" w:color="auto"/>
          </w:divBdr>
          <w:divsChild>
            <w:div w:id="1504860446">
              <w:marLeft w:val="0"/>
              <w:marRight w:val="0"/>
              <w:marTop w:val="0"/>
              <w:marBottom w:val="0"/>
              <w:divBdr>
                <w:top w:val="none" w:sz="0" w:space="0" w:color="auto"/>
                <w:left w:val="none" w:sz="0" w:space="0" w:color="auto"/>
                <w:bottom w:val="none" w:sz="0" w:space="0" w:color="auto"/>
                <w:right w:val="none" w:sz="0" w:space="0" w:color="auto"/>
              </w:divBdr>
            </w:div>
          </w:divsChild>
        </w:div>
        <w:div w:id="1036196033">
          <w:marLeft w:val="0"/>
          <w:marRight w:val="0"/>
          <w:marTop w:val="0"/>
          <w:marBottom w:val="0"/>
          <w:divBdr>
            <w:top w:val="none" w:sz="0" w:space="0" w:color="auto"/>
            <w:left w:val="none" w:sz="0" w:space="0" w:color="auto"/>
            <w:bottom w:val="none" w:sz="0" w:space="0" w:color="auto"/>
            <w:right w:val="none" w:sz="0" w:space="0" w:color="auto"/>
          </w:divBdr>
          <w:divsChild>
            <w:div w:id="1230380886">
              <w:marLeft w:val="0"/>
              <w:marRight w:val="0"/>
              <w:marTop w:val="0"/>
              <w:marBottom w:val="0"/>
              <w:divBdr>
                <w:top w:val="none" w:sz="0" w:space="0" w:color="auto"/>
                <w:left w:val="none" w:sz="0" w:space="0" w:color="auto"/>
                <w:bottom w:val="none" w:sz="0" w:space="0" w:color="auto"/>
                <w:right w:val="none" w:sz="0" w:space="0" w:color="auto"/>
              </w:divBdr>
            </w:div>
          </w:divsChild>
        </w:div>
        <w:div w:id="1615474560">
          <w:marLeft w:val="0"/>
          <w:marRight w:val="0"/>
          <w:marTop w:val="0"/>
          <w:marBottom w:val="0"/>
          <w:divBdr>
            <w:top w:val="none" w:sz="0" w:space="0" w:color="auto"/>
            <w:left w:val="none" w:sz="0" w:space="0" w:color="auto"/>
            <w:bottom w:val="none" w:sz="0" w:space="0" w:color="auto"/>
            <w:right w:val="none" w:sz="0" w:space="0" w:color="auto"/>
          </w:divBdr>
          <w:divsChild>
            <w:div w:id="840244382">
              <w:marLeft w:val="0"/>
              <w:marRight w:val="0"/>
              <w:marTop w:val="0"/>
              <w:marBottom w:val="0"/>
              <w:divBdr>
                <w:top w:val="none" w:sz="0" w:space="0" w:color="auto"/>
                <w:left w:val="none" w:sz="0" w:space="0" w:color="auto"/>
                <w:bottom w:val="none" w:sz="0" w:space="0" w:color="auto"/>
                <w:right w:val="none" w:sz="0" w:space="0" w:color="auto"/>
              </w:divBdr>
            </w:div>
          </w:divsChild>
        </w:div>
        <w:div w:id="166023723">
          <w:marLeft w:val="0"/>
          <w:marRight w:val="0"/>
          <w:marTop w:val="0"/>
          <w:marBottom w:val="0"/>
          <w:divBdr>
            <w:top w:val="none" w:sz="0" w:space="0" w:color="auto"/>
            <w:left w:val="none" w:sz="0" w:space="0" w:color="auto"/>
            <w:bottom w:val="none" w:sz="0" w:space="0" w:color="auto"/>
            <w:right w:val="none" w:sz="0" w:space="0" w:color="auto"/>
          </w:divBdr>
          <w:divsChild>
            <w:div w:id="1323896139">
              <w:marLeft w:val="0"/>
              <w:marRight w:val="0"/>
              <w:marTop w:val="0"/>
              <w:marBottom w:val="0"/>
              <w:divBdr>
                <w:top w:val="none" w:sz="0" w:space="0" w:color="auto"/>
                <w:left w:val="none" w:sz="0" w:space="0" w:color="auto"/>
                <w:bottom w:val="none" w:sz="0" w:space="0" w:color="auto"/>
                <w:right w:val="none" w:sz="0" w:space="0" w:color="auto"/>
              </w:divBdr>
            </w:div>
          </w:divsChild>
        </w:div>
        <w:div w:id="801388011">
          <w:marLeft w:val="0"/>
          <w:marRight w:val="0"/>
          <w:marTop w:val="0"/>
          <w:marBottom w:val="0"/>
          <w:divBdr>
            <w:top w:val="none" w:sz="0" w:space="0" w:color="auto"/>
            <w:left w:val="none" w:sz="0" w:space="0" w:color="auto"/>
            <w:bottom w:val="none" w:sz="0" w:space="0" w:color="auto"/>
            <w:right w:val="none" w:sz="0" w:space="0" w:color="auto"/>
          </w:divBdr>
          <w:divsChild>
            <w:div w:id="13849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46RQJNK23EVN-1337156804-38689</_dlc_DocId>
    <_dlc_DocIdUrl xmlns="83fd7b6e-5f23-487e-aad6-cb3ca280b681">
      <Url>https://streamlinksoftware.sharepoint.com/sites/StreamLinkSoftwareCloudDrive/_layouts/15/DocIdRedir.aspx?ID=46RQJNK23EVN-1337156804-38689</Url>
      <Description>46RQJNK23EVN-1337156804-38689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2.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3.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customXml/itemProps4.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3</cp:revision>
  <dcterms:created xsi:type="dcterms:W3CDTF">2020-10-23T14:57:00Z</dcterms:created>
  <dcterms:modified xsi:type="dcterms:W3CDTF">2020-10-23T14:58:00Z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4ca10047-6f7d-46b8-a393-e6870630ef7e</vt:lpwstr>
  </property>
</Properties>
</file>