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51066FAC" w:rsidR="00000B0B" w:rsidRDefault="00000B0B" w:rsidP="00A32153">
      <w:pPr>
        <w:rPr>
          <w:b/>
          <w:bCs/>
          <w:u w:val="single"/>
        </w:rPr>
      </w:pPr>
    </w:p>
    <w:p w14:paraId="7EF6E95B" w14:textId="5DD1D0A4" w:rsidR="005E2812" w:rsidRDefault="005E2812" w:rsidP="005E2812">
      <w:pPr>
        <w:jc w:val="center"/>
        <w:rPr>
          <w:rStyle w:val="normaltextrun"/>
          <w:b/>
          <w:bCs/>
          <w:color w:val="000000"/>
          <w:bdr w:val="none" w:sz="0" w:space="0" w:color="auto" w:frame="1"/>
        </w:rPr>
      </w:pPr>
      <w:r>
        <w:rPr>
          <w:rStyle w:val="normaltextrun"/>
          <w:b/>
          <w:bCs/>
          <w:color w:val="000000"/>
          <w:bdr w:val="none" w:sz="0" w:space="0" w:color="auto" w:frame="1"/>
        </w:rPr>
        <w:t>Supplemental Video: Cash Receipts</w:t>
      </w:r>
    </w:p>
    <w:tbl>
      <w:tblPr>
        <w:tblW w:w="104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32"/>
      </w:tblGrid>
      <w:tr w:rsidR="005E2812" w:rsidRPr="005E2812" w14:paraId="2614B030" w14:textId="77777777" w:rsidTr="005E2812">
        <w:tc>
          <w:tcPr>
            <w:tcW w:w="10432" w:type="dxa"/>
            <w:tcBorders>
              <w:top w:val="single" w:sz="6" w:space="0" w:color="auto"/>
              <w:left w:val="single" w:sz="6" w:space="0" w:color="auto"/>
              <w:bottom w:val="single" w:sz="6" w:space="0" w:color="auto"/>
              <w:right w:val="single" w:sz="6" w:space="0" w:color="auto"/>
            </w:tcBorders>
            <w:shd w:val="clear" w:color="auto" w:fill="auto"/>
            <w:hideMark/>
          </w:tcPr>
          <w:p w14:paraId="6649537C" w14:textId="77777777" w:rsidR="005E2812" w:rsidRPr="005E2812" w:rsidRDefault="005E2812" w:rsidP="005E2812">
            <w:pPr>
              <w:spacing w:after="0" w:line="240" w:lineRule="auto"/>
              <w:textAlignment w:val="baseline"/>
              <w:rPr>
                <w:rFonts w:ascii="Segoe UI" w:eastAsia="Times New Roman" w:hAnsi="Segoe UI" w:cs="Segoe UI"/>
                <w:sz w:val="18"/>
                <w:szCs w:val="18"/>
              </w:rPr>
            </w:pPr>
            <w:r w:rsidRPr="005E2812">
              <w:rPr>
                <w:rFonts w:eastAsia="Times New Roman"/>
              </w:rPr>
              <w:t>Script</w:t>
            </w:r>
            <w:r w:rsidRPr="005E2812">
              <w:rPr>
                <w:rFonts w:ascii="Times New Roman" w:eastAsia="Times New Roman" w:hAnsi="Times New Roman" w:cs="Times New Roman"/>
              </w:rPr>
              <w:t> </w:t>
            </w:r>
            <w:r w:rsidRPr="005E2812">
              <w:rPr>
                <w:rFonts w:eastAsia="Times New Roman"/>
              </w:rPr>
              <w:t> </w:t>
            </w:r>
          </w:p>
        </w:tc>
      </w:tr>
      <w:tr w:rsidR="005E2812" w:rsidRPr="005E2812" w14:paraId="648F02BA" w14:textId="77777777" w:rsidTr="005E2812">
        <w:tc>
          <w:tcPr>
            <w:tcW w:w="10432" w:type="dxa"/>
            <w:tcBorders>
              <w:top w:val="nil"/>
              <w:left w:val="single" w:sz="6" w:space="0" w:color="auto"/>
              <w:bottom w:val="single" w:sz="6" w:space="0" w:color="auto"/>
              <w:right w:val="single" w:sz="6" w:space="0" w:color="auto"/>
            </w:tcBorders>
            <w:shd w:val="clear" w:color="auto" w:fill="auto"/>
            <w:hideMark/>
          </w:tcPr>
          <w:p w14:paraId="02B7E9BF" w14:textId="77777777" w:rsidR="005E2812" w:rsidRPr="005E2812" w:rsidRDefault="005E2812" w:rsidP="005E2812">
            <w:pPr>
              <w:spacing w:after="0" w:line="240" w:lineRule="auto"/>
              <w:textAlignment w:val="baseline"/>
              <w:rPr>
                <w:rFonts w:ascii="Segoe UI" w:eastAsia="Times New Roman" w:hAnsi="Segoe UI" w:cs="Segoe UI"/>
                <w:sz w:val="18"/>
                <w:szCs w:val="18"/>
              </w:rPr>
            </w:pPr>
            <w:r w:rsidRPr="005E2812">
              <w:rPr>
                <w:rFonts w:eastAsia="Times New Roman"/>
              </w:rPr>
              <w:t>Welcome to the AmpliFund training video focused on</w:t>
            </w:r>
            <w:r w:rsidRPr="005E2812">
              <w:rPr>
                <w:rFonts w:ascii="Times New Roman" w:eastAsia="Times New Roman" w:hAnsi="Times New Roman" w:cs="Times New Roman"/>
              </w:rPr>
              <w:t> </w:t>
            </w:r>
            <w:r w:rsidRPr="005E2812">
              <w:rPr>
                <w:rFonts w:eastAsia="Times New Roman"/>
              </w:rPr>
              <w:t>cash receipts. </w:t>
            </w:r>
          </w:p>
        </w:tc>
      </w:tr>
      <w:tr w:rsidR="005E2812" w:rsidRPr="005E2812" w14:paraId="0BD8638C" w14:textId="77777777" w:rsidTr="005E2812">
        <w:tc>
          <w:tcPr>
            <w:tcW w:w="10432" w:type="dxa"/>
            <w:tcBorders>
              <w:top w:val="nil"/>
              <w:left w:val="single" w:sz="6" w:space="0" w:color="auto"/>
              <w:bottom w:val="single" w:sz="6" w:space="0" w:color="auto"/>
              <w:right w:val="single" w:sz="6" w:space="0" w:color="auto"/>
            </w:tcBorders>
            <w:shd w:val="clear" w:color="auto" w:fill="auto"/>
            <w:hideMark/>
          </w:tcPr>
          <w:p w14:paraId="5D687835" w14:textId="77777777" w:rsidR="005E2812" w:rsidRPr="005E2812" w:rsidRDefault="005E2812" w:rsidP="005E2812">
            <w:pPr>
              <w:spacing w:after="0" w:line="240" w:lineRule="auto"/>
              <w:textAlignment w:val="baseline"/>
              <w:rPr>
                <w:rFonts w:ascii="Segoe UI" w:eastAsia="Times New Roman" w:hAnsi="Segoe UI" w:cs="Segoe UI"/>
                <w:sz w:val="18"/>
                <w:szCs w:val="18"/>
              </w:rPr>
            </w:pPr>
            <w:r w:rsidRPr="005E2812">
              <w:rPr>
                <w:rFonts w:eastAsia="Times New Roman"/>
              </w:rPr>
              <w:t>This video reviews the process for logging cash receipts, the last step in our financial process in AmpliFund. </w:t>
            </w:r>
          </w:p>
        </w:tc>
      </w:tr>
      <w:tr w:rsidR="005E2812" w:rsidRPr="005E2812" w14:paraId="60718E0F" w14:textId="77777777" w:rsidTr="005E2812">
        <w:tc>
          <w:tcPr>
            <w:tcW w:w="10432" w:type="dxa"/>
            <w:tcBorders>
              <w:top w:val="nil"/>
              <w:left w:val="single" w:sz="6" w:space="0" w:color="auto"/>
              <w:bottom w:val="single" w:sz="6" w:space="0" w:color="auto"/>
              <w:right w:val="single" w:sz="6" w:space="0" w:color="auto"/>
            </w:tcBorders>
            <w:shd w:val="clear" w:color="auto" w:fill="auto"/>
            <w:hideMark/>
          </w:tcPr>
          <w:p w14:paraId="076FA09E" w14:textId="77777777" w:rsidR="005E2812" w:rsidRPr="005E2812" w:rsidRDefault="005E2812" w:rsidP="005E2812">
            <w:pPr>
              <w:spacing w:after="0" w:line="240" w:lineRule="auto"/>
              <w:textAlignment w:val="baseline"/>
              <w:rPr>
                <w:rFonts w:ascii="Segoe UI" w:eastAsia="Times New Roman" w:hAnsi="Segoe UI" w:cs="Segoe UI"/>
                <w:sz w:val="18"/>
                <w:szCs w:val="18"/>
              </w:rPr>
            </w:pPr>
            <w:r w:rsidRPr="005E2812">
              <w:rPr>
                <w:rFonts w:eastAsia="Times New Roman"/>
              </w:rPr>
              <w:t>Cash receipts are an important financial feature in AmpliFund.  Tracking cash receipts from your funder provides visibility into each payment you receive from the funder per grant.  The cash receipts you enter in the system will total up on the grant details page so you can compare the total amount received to date versus your total expenses or your total awarded amount.  The added layer of visibility from cash receipts can be an important check and balance in your financial tracking in AmpliFund. </w:t>
            </w:r>
          </w:p>
        </w:tc>
      </w:tr>
      <w:tr w:rsidR="005E2812" w:rsidRPr="005E2812" w14:paraId="32A0E982" w14:textId="77777777" w:rsidTr="005E2812">
        <w:tc>
          <w:tcPr>
            <w:tcW w:w="10432" w:type="dxa"/>
            <w:tcBorders>
              <w:top w:val="nil"/>
              <w:left w:val="single" w:sz="6" w:space="0" w:color="auto"/>
              <w:bottom w:val="single" w:sz="6" w:space="0" w:color="auto"/>
              <w:right w:val="single" w:sz="6" w:space="0" w:color="auto"/>
            </w:tcBorders>
            <w:shd w:val="clear" w:color="auto" w:fill="auto"/>
            <w:hideMark/>
          </w:tcPr>
          <w:p w14:paraId="7F63CC48" w14:textId="77777777" w:rsidR="005E2812" w:rsidRPr="005E2812" w:rsidRDefault="005E2812" w:rsidP="005E2812">
            <w:pPr>
              <w:spacing w:after="0" w:line="240" w:lineRule="auto"/>
              <w:textAlignment w:val="baseline"/>
              <w:rPr>
                <w:rFonts w:ascii="Segoe UI" w:eastAsia="Times New Roman" w:hAnsi="Segoe UI" w:cs="Segoe UI"/>
                <w:sz w:val="18"/>
                <w:szCs w:val="18"/>
              </w:rPr>
            </w:pPr>
            <w:proofErr w:type="gramStart"/>
            <w:r w:rsidRPr="005E2812">
              <w:rPr>
                <w:rFonts w:eastAsia="Times New Roman"/>
              </w:rPr>
              <w:t>Let’s</w:t>
            </w:r>
            <w:proofErr w:type="gramEnd"/>
            <w:r w:rsidRPr="005E2812">
              <w:rPr>
                <w:rFonts w:eastAsia="Times New Roman"/>
              </w:rPr>
              <w:t> jump into AmpliFund and enter our first cash receipt.  When we log into AmpliFund, there are two ways you can get to cash receipts.  </w:t>
            </w:r>
            <w:proofErr w:type="gramStart"/>
            <w:r w:rsidRPr="005E2812">
              <w:rPr>
                <w:rFonts w:eastAsia="Times New Roman"/>
              </w:rPr>
              <w:t>We’ll</w:t>
            </w:r>
            <w:proofErr w:type="gramEnd"/>
            <w:r w:rsidRPr="005E2812">
              <w:rPr>
                <w:rFonts w:eastAsia="Times New Roman"/>
              </w:rPr>
              <w:t> navigate from the calendar to our grant by going to Grants&gt;All Grants </w:t>
            </w:r>
          </w:p>
        </w:tc>
      </w:tr>
      <w:tr w:rsidR="005E2812" w:rsidRPr="005E2812" w14:paraId="226F9664" w14:textId="77777777" w:rsidTr="005E2812">
        <w:tc>
          <w:tcPr>
            <w:tcW w:w="10432" w:type="dxa"/>
            <w:tcBorders>
              <w:top w:val="nil"/>
              <w:left w:val="single" w:sz="6" w:space="0" w:color="auto"/>
              <w:bottom w:val="single" w:sz="6" w:space="0" w:color="auto"/>
              <w:right w:val="single" w:sz="6" w:space="0" w:color="auto"/>
            </w:tcBorders>
            <w:shd w:val="clear" w:color="auto" w:fill="auto"/>
            <w:hideMark/>
          </w:tcPr>
          <w:p w14:paraId="622AE3BC" w14:textId="77777777" w:rsidR="005E2812" w:rsidRPr="005E2812" w:rsidRDefault="005E2812" w:rsidP="005E2812">
            <w:pPr>
              <w:spacing w:after="0" w:line="240" w:lineRule="auto"/>
              <w:textAlignment w:val="baseline"/>
              <w:rPr>
                <w:rFonts w:ascii="Segoe UI" w:eastAsia="Times New Roman" w:hAnsi="Segoe UI" w:cs="Segoe UI"/>
                <w:sz w:val="18"/>
                <w:szCs w:val="18"/>
              </w:rPr>
            </w:pPr>
            <w:r w:rsidRPr="005E2812">
              <w:rPr>
                <w:rFonts w:eastAsia="Times New Roman"/>
              </w:rPr>
              <w:t>Select the grant you want to enter a cash receipt for and click on the grant.  You can click on the analytics tab and get to cash receipts from Quick Create.  Or From the grant details page select Post Award&gt;Cash Flow&gt;Cash Receipts </w:t>
            </w:r>
          </w:p>
        </w:tc>
      </w:tr>
      <w:tr w:rsidR="005E2812" w:rsidRPr="005E2812" w14:paraId="658F0981" w14:textId="77777777" w:rsidTr="005E2812">
        <w:tc>
          <w:tcPr>
            <w:tcW w:w="10432" w:type="dxa"/>
            <w:tcBorders>
              <w:top w:val="nil"/>
              <w:left w:val="single" w:sz="6" w:space="0" w:color="auto"/>
              <w:bottom w:val="single" w:sz="6" w:space="0" w:color="auto"/>
              <w:right w:val="single" w:sz="6" w:space="0" w:color="auto"/>
            </w:tcBorders>
            <w:shd w:val="clear" w:color="auto" w:fill="auto"/>
            <w:hideMark/>
          </w:tcPr>
          <w:p w14:paraId="2DE92DCE" w14:textId="77777777" w:rsidR="005E2812" w:rsidRPr="005E2812" w:rsidRDefault="005E2812" w:rsidP="005E2812">
            <w:pPr>
              <w:spacing w:after="0" w:line="240" w:lineRule="auto"/>
              <w:textAlignment w:val="baseline"/>
              <w:rPr>
                <w:rFonts w:ascii="Segoe UI" w:eastAsia="Times New Roman" w:hAnsi="Segoe UI" w:cs="Segoe UI"/>
                <w:sz w:val="18"/>
                <w:szCs w:val="18"/>
              </w:rPr>
            </w:pPr>
            <w:r w:rsidRPr="005E2812">
              <w:rPr>
                <w:rFonts w:eastAsia="Times New Roman"/>
              </w:rPr>
              <w:t>From the cash receipts page, hit the plus icon in the upper right icon toolbar. </w:t>
            </w:r>
          </w:p>
        </w:tc>
      </w:tr>
      <w:tr w:rsidR="005E2812" w:rsidRPr="005E2812" w14:paraId="504E109F" w14:textId="77777777" w:rsidTr="005E2812">
        <w:tc>
          <w:tcPr>
            <w:tcW w:w="10432" w:type="dxa"/>
            <w:tcBorders>
              <w:top w:val="nil"/>
              <w:left w:val="single" w:sz="6" w:space="0" w:color="auto"/>
              <w:bottom w:val="single" w:sz="6" w:space="0" w:color="auto"/>
              <w:right w:val="single" w:sz="6" w:space="0" w:color="auto"/>
            </w:tcBorders>
            <w:shd w:val="clear" w:color="auto" w:fill="auto"/>
            <w:hideMark/>
          </w:tcPr>
          <w:p w14:paraId="3B6C999E" w14:textId="77777777" w:rsidR="005E2812" w:rsidRPr="005E2812" w:rsidRDefault="005E2812" w:rsidP="005E2812">
            <w:pPr>
              <w:spacing w:after="0" w:line="240" w:lineRule="auto"/>
              <w:textAlignment w:val="baseline"/>
              <w:rPr>
                <w:rFonts w:ascii="Segoe UI" w:eastAsia="Times New Roman" w:hAnsi="Segoe UI" w:cs="Segoe UI"/>
                <w:sz w:val="18"/>
                <w:szCs w:val="18"/>
              </w:rPr>
            </w:pPr>
            <w:r w:rsidRPr="005E2812">
              <w:rPr>
                <w:rFonts w:eastAsia="Times New Roman"/>
              </w:rPr>
              <w:t>This will take you to an entry screen to add your cash receipt details.  The only required fields are the name, organization, and amount.  The organization is pre-populated based on the funder for your grant, but you can change this to any other entity that is in your organizations list.  For your own tracking </w:t>
            </w:r>
            <w:proofErr w:type="gramStart"/>
            <w:r w:rsidRPr="005E2812">
              <w:rPr>
                <w:rFonts w:eastAsia="Times New Roman"/>
              </w:rPr>
              <w:t>purposes</w:t>
            </w:r>
            <w:proofErr w:type="gramEnd"/>
            <w:r w:rsidRPr="005E2812">
              <w:rPr>
                <w:rFonts w:eastAsia="Times New Roman"/>
              </w:rPr>
              <w:t> you may also want to add the receipt date or a payment reference number.  Here you also have the option to upload documentation that you may want to store with this record.  Once </w:t>
            </w:r>
            <w:proofErr w:type="gramStart"/>
            <w:r w:rsidRPr="005E2812">
              <w:rPr>
                <w:rFonts w:eastAsia="Times New Roman"/>
              </w:rPr>
              <w:t>you’ve</w:t>
            </w:r>
            <w:proofErr w:type="gramEnd"/>
            <w:r w:rsidRPr="005E2812">
              <w:rPr>
                <w:rFonts w:eastAsia="Times New Roman"/>
              </w:rPr>
              <w:t> completed your entry, click Create. </w:t>
            </w:r>
          </w:p>
        </w:tc>
      </w:tr>
      <w:tr w:rsidR="005E2812" w:rsidRPr="005E2812" w14:paraId="0BE2A4B8" w14:textId="77777777" w:rsidTr="005E2812">
        <w:tc>
          <w:tcPr>
            <w:tcW w:w="10432" w:type="dxa"/>
            <w:tcBorders>
              <w:top w:val="nil"/>
              <w:left w:val="single" w:sz="6" w:space="0" w:color="auto"/>
              <w:bottom w:val="single" w:sz="6" w:space="0" w:color="auto"/>
              <w:right w:val="single" w:sz="6" w:space="0" w:color="auto"/>
            </w:tcBorders>
            <w:shd w:val="clear" w:color="auto" w:fill="auto"/>
            <w:hideMark/>
          </w:tcPr>
          <w:p w14:paraId="5DE095E0" w14:textId="77777777" w:rsidR="005E2812" w:rsidRPr="005E2812" w:rsidRDefault="005E2812" w:rsidP="005E2812">
            <w:pPr>
              <w:spacing w:after="0" w:line="240" w:lineRule="auto"/>
              <w:textAlignment w:val="baseline"/>
              <w:rPr>
                <w:rFonts w:ascii="Segoe UI" w:eastAsia="Times New Roman" w:hAnsi="Segoe UI" w:cs="Segoe UI"/>
                <w:sz w:val="18"/>
                <w:szCs w:val="18"/>
              </w:rPr>
            </w:pPr>
            <w:r w:rsidRPr="005E2812">
              <w:rPr>
                <w:rFonts w:eastAsia="Times New Roman"/>
              </w:rPr>
              <w:t>Now your entry will appear on the list of cash receipts for this grant. </w:t>
            </w:r>
          </w:p>
        </w:tc>
      </w:tr>
      <w:tr w:rsidR="005E2812" w:rsidRPr="005E2812" w14:paraId="7833814D" w14:textId="77777777" w:rsidTr="005E2812">
        <w:tc>
          <w:tcPr>
            <w:tcW w:w="10432" w:type="dxa"/>
            <w:tcBorders>
              <w:top w:val="nil"/>
              <w:left w:val="single" w:sz="6" w:space="0" w:color="auto"/>
              <w:bottom w:val="single" w:sz="6" w:space="0" w:color="auto"/>
              <w:right w:val="single" w:sz="6" w:space="0" w:color="auto"/>
            </w:tcBorders>
            <w:shd w:val="clear" w:color="auto" w:fill="auto"/>
            <w:hideMark/>
          </w:tcPr>
          <w:p w14:paraId="10D5E15E" w14:textId="77777777" w:rsidR="005E2812" w:rsidRPr="005E2812" w:rsidRDefault="005E2812" w:rsidP="005E2812">
            <w:pPr>
              <w:spacing w:after="0" w:line="240" w:lineRule="auto"/>
              <w:textAlignment w:val="baseline"/>
              <w:rPr>
                <w:rFonts w:ascii="Segoe UI" w:eastAsia="Times New Roman" w:hAnsi="Segoe UI" w:cs="Segoe UI"/>
                <w:sz w:val="18"/>
                <w:szCs w:val="18"/>
              </w:rPr>
            </w:pPr>
            <w:proofErr w:type="gramStart"/>
            <w:r w:rsidRPr="005E2812">
              <w:rPr>
                <w:rFonts w:eastAsia="Times New Roman"/>
              </w:rPr>
              <w:t>Let’s</w:t>
            </w:r>
            <w:proofErr w:type="gramEnd"/>
            <w:r w:rsidRPr="005E2812">
              <w:rPr>
                <w:rFonts w:eastAsia="Times New Roman"/>
              </w:rPr>
              <w:t> hop over to the grant details page and see where our cash receipts total displays.  On the grant details page, I can scroll down to the cash received to date to see the total amount </w:t>
            </w:r>
            <w:proofErr w:type="gramStart"/>
            <w:r w:rsidRPr="005E2812">
              <w:rPr>
                <w:rFonts w:eastAsia="Times New Roman"/>
              </w:rPr>
              <w:t>I’ve</w:t>
            </w:r>
            <w:proofErr w:type="gramEnd"/>
            <w:r w:rsidRPr="005E2812">
              <w:rPr>
                <w:rFonts w:eastAsia="Times New Roman"/>
              </w:rPr>
              <w:t> logged as received. </w:t>
            </w:r>
          </w:p>
        </w:tc>
      </w:tr>
      <w:tr w:rsidR="005E2812" w:rsidRPr="005E2812" w14:paraId="3C860256" w14:textId="77777777" w:rsidTr="005E2812">
        <w:tc>
          <w:tcPr>
            <w:tcW w:w="10432" w:type="dxa"/>
            <w:tcBorders>
              <w:top w:val="nil"/>
              <w:left w:val="single" w:sz="6" w:space="0" w:color="auto"/>
              <w:bottom w:val="single" w:sz="6" w:space="0" w:color="auto"/>
              <w:right w:val="single" w:sz="6" w:space="0" w:color="auto"/>
            </w:tcBorders>
            <w:shd w:val="clear" w:color="auto" w:fill="auto"/>
            <w:hideMark/>
          </w:tcPr>
          <w:p w14:paraId="6AF462FA" w14:textId="77777777" w:rsidR="005E2812" w:rsidRPr="005E2812" w:rsidRDefault="005E2812" w:rsidP="005E2812">
            <w:pPr>
              <w:spacing w:after="0" w:line="240" w:lineRule="auto"/>
              <w:textAlignment w:val="baseline"/>
              <w:rPr>
                <w:rFonts w:ascii="Segoe UI" w:eastAsia="Times New Roman" w:hAnsi="Segoe UI" w:cs="Segoe UI"/>
                <w:sz w:val="18"/>
                <w:szCs w:val="18"/>
              </w:rPr>
            </w:pPr>
            <w:r w:rsidRPr="005E2812">
              <w:rPr>
                <w:rFonts w:eastAsia="Times New Roman"/>
              </w:rPr>
              <w:t>Through this video </w:t>
            </w:r>
            <w:proofErr w:type="gramStart"/>
            <w:r w:rsidRPr="005E2812">
              <w:rPr>
                <w:rFonts w:eastAsia="Times New Roman"/>
              </w:rPr>
              <w:t>you’ve</w:t>
            </w:r>
            <w:proofErr w:type="gramEnd"/>
            <w:r w:rsidRPr="005E2812">
              <w:rPr>
                <w:rFonts w:eastAsia="Times New Roman"/>
              </w:rPr>
              <w:t> learned how to log cash receipts in AmpliFund.  Should you have additional questions, please visit our support site.  Thank you! </w:t>
            </w:r>
          </w:p>
        </w:tc>
      </w:tr>
    </w:tbl>
    <w:p w14:paraId="553E1B63" w14:textId="77777777" w:rsidR="005E2812" w:rsidRDefault="005E2812" w:rsidP="005E2812">
      <w:pPr>
        <w:jc w:val="center"/>
        <w:rPr>
          <w:b/>
          <w:bCs/>
          <w:u w:val="single"/>
        </w:rPr>
      </w:pPr>
    </w:p>
    <w:sectPr w:rsidR="005E2812"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28117" w14:textId="77777777" w:rsidR="003B7681" w:rsidRDefault="003B7681" w:rsidP="00000B0B">
      <w:pPr>
        <w:spacing w:after="0" w:line="240" w:lineRule="auto"/>
      </w:pPr>
      <w:r>
        <w:separator/>
      </w:r>
    </w:p>
  </w:endnote>
  <w:endnote w:type="continuationSeparator" w:id="0">
    <w:p w14:paraId="00E6A503" w14:textId="77777777" w:rsidR="003B7681" w:rsidRDefault="003B7681"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9A781" w14:textId="77777777" w:rsidR="003B7681" w:rsidRDefault="003B7681" w:rsidP="00000B0B">
      <w:pPr>
        <w:spacing w:after="0" w:line="240" w:lineRule="auto"/>
      </w:pPr>
      <w:r>
        <w:separator/>
      </w:r>
    </w:p>
  </w:footnote>
  <w:footnote w:type="continuationSeparator" w:id="0">
    <w:p w14:paraId="7813D9FF" w14:textId="77777777" w:rsidR="003B7681" w:rsidRDefault="003B7681"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3B7681"/>
    <w:rsid w:val="0044313D"/>
    <w:rsid w:val="004A3A70"/>
    <w:rsid w:val="004B4AEF"/>
    <w:rsid w:val="005002E5"/>
    <w:rsid w:val="0053276B"/>
    <w:rsid w:val="005361A4"/>
    <w:rsid w:val="00576382"/>
    <w:rsid w:val="00596189"/>
    <w:rsid w:val="005A1BAC"/>
    <w:rsid w:val="005C1160"/>
    <w:rsid w:val="005E2812"/>
    <w:rsid w:val="005F348D"/>
    <w:rsid w:val="00622E43"/>
    <w:rsid w:val="00623DA9"/>
    <w:rsid w:val="006628F3"/>
    <w:rsid w:val="00733F22"/>
    <w:rsid w:val="007E4161"/>
    <w:rsid w:val="007E4EF4"/>
    <w:rsid w:val="007E5AD9"/>
    <w:rsid w:val="00861B0F"/>
    <w:rsid w:val="00861FA0"/>
    <w:rsid w:val="00891912"/>
    <w:rsid w:val="008D5CD1"/>
    <w:rsid w:val="00901CBF"/>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5E2812"/>
  </w:style>
  <w:style w:type="paragraph" w:customStyle="1" w:styleId="paragraph">
    <w:name w:val="paragraph"/>
    <w:basedOn w:val="Normal"/>
    <w:rsid w:val="005E28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E2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480509">
      <w:bodyDiv w:val="1"/>
      <w:marLeft w:val="0"/>
      <w:marRight w:val="0"/>
      <w:marTop w:val="0"/>
      <w:marBottom w:val="0"/>
      <w:divBdr>
        <w:top w:val="none" w:sz="0" w:space="0" w:color="auto"/>
        <w:left w:val="none" w:sz="0" w:space="0" w:color="auto"/>
        <w:bottom w:val="none" w:sz="0" w:space="0" w:color="auto"/>
        <w:right w:val="none" w:sz="0" w:space="0" w:color="auto"/>
      </w:divBdr>
      <w:divsChild>
        <w:div w:id="1465653710">
          <w:marLeft w:val="0"/>
          <w:marRight w:val="0"/>
          <w:marTop w:val="0"/>
          <w:marBottom w:val="0"/>
          <w:divBdr>
            <w:top w:val="none" w:sz="0" w:space="0" w:color="auto"/>
            <w:left w:val="none" w:sz="0" w:space="0" w:color="auto"/>
            <w:bottom w:val="none" w:sz="0" w:space="0" w:color="auto"/>
            <w:right w:val="none" w:sz="0" w:space="0" w:color="auto"/>
          </w:divBdr>
          <w:divsChild>
            <w:div w:id="2026663702">
              <w:marLeft w:val="0"/>
              <w:marRight w:val="0"/>
              <w:marTop w:val="0"/>
              <w:marBottom w:val="0"/>
              <w:divBdr>
                <w:top w:val="none" w:sz="0" w:space="0" w:color="auto"/>
                <w:left w:val="none" w:sz="0" w:space="0" w:color="auto"/>
                <w:bottom w:val="none" w:sz="0" w:space="0" w:color="auto"/>
                <w:right w:val="none" w:sz="0" w:space="0" w:color="auto"/>
              </w:divBdr>
            </w:div>
          </w:divsChild>
        </w:div>
        <w:div w:id="1947151975">
          <w:marLeft w:val="0"/>
          <w:marRight w:val="0"/>
          <w:marTop w:val="0"/>
          <w:marBottom w:val="0"/>
          <w:divBdr>
            <w:top w:val="none" w:sz="0" w:space="0" w:color="auto"/>
            <w:left w:val="none" w:sz="0" w:space="0" w:color="auto"/>
            <w:bottom w:val="none" w:sz="0" w:space="0" w:color="auto"/>
            <w:right w:val="none" w:sz="0" w:space="0" w:color="auto"/>
          </w:divBdr>
          <w:divsChild>
            <w:div w:id="142698950">
              <w:marLeft w:val="0"/>
              <w:marRight w:val="0"/>
              <w:marTop w:val="0"/>
              <w:marBottom w:val="0"/>
              <w:divBdr>
                <w:top w:val="none" w:sz="0" w:space="0" w:color="auto"/>
                <w:left w:val="none" w:sz="0" w:space="0" w:color="auto"/>
                <w:bottom w:val="none" w:sz="0" w:space="0" w:color="auto"/>
                <w:right w:val="none" w:sz="0" w:space="0" w:color="auto"/>
              </w:divBdr>
            </w:div>
          </w:divsChild>
        </w:div>
        <w:div w:id="2012832717">
          <w:marLeft w:val="0"/>
          <w:marRight w:val="0"/>
          <w:marTop w:val="0"/>
          <w:marBottom w:val="0"/>
          <w:divBdr>
            <w:top w:val="none" w:sz="0" w:space="0" w:color="auto"/>
            <w:left w:val="none" w:sz="0" w:space="0" w:color="auto"/>
            <w:bottom w:val="none" w:sz="0" w:space="0" w:color="auto"/>
            <w:right w:val="none" w:sz="0" w:space="0" w:color="auto"/>
          </w:divBdr>
          <w:divsChild>
            <w:div w:id="1065103590">
              <w:marLeft w:val="0"/>
              <w:marRight w:val="0"/>
              <w:marTop w:val="0"/>
              <w:marBottom w:val="0"/>
              <w:divBdr>
                <w:top w:val="none" w:sz="0" w:space="0" w:color="auto"/>
                <w:left w:val="none" w:sz="0" w:space="0" w:color="auto"/>
                <w:bottom w:val="none" w:sz="0" w:space="0" w:color="auto"/>
                <w:right w:val="none" w:sz="0" w:space="0" w:color="auto"/>
              </w:divBdr>
            </w:div>
          </w:divsChild>
        </w:div>
        <w:div w:id="148789289">
          <w:marLeft w:val="0"/>
          <w:marRight w:val="0"/>
          <w:marTop w:val="0"/>
          <w:marBottom w:val="0"/>
          <w:divBdr>
            <w:top w:val="none" w:sz="0" w:space="0" w:color="auto"/>
            <w:left w:val="none" w:sz="0" w:space="0" w:color="auto"/>
            <w:bottom w:val="none" w:sz="0" w:space="0" w:color="auto"/>
            <w:right w:val="none" w:sz="0" w:space="0" w:color="auto"/>
          </w:divBdr>
          <w:divsChild>
            <w:div w:id="1420447746">
              <w:marLeft w:val="0"/>
              <w:marRight w:val="0"/>
              <w:marTop w:val="0"/>
              <w:marBottom w:val="0"/>
              <w:divBdr>
                <w:top w:val="none" w:sz="0" w:space="0" w:color="auto"/>
                <w:left w:val="none" w:sz="0" w:space="0" w:color="auto"/>
                <w:bottom w:val="none" w:sz="0" w:space="0" w:color="auto"/>
                <w:right w:val="none" w:sz="0" w:space="0" w:color="auto"/>
              </w:divBdr>
            </w:div>
          </w:divsChild>
        </w:div>
        <w:div w:id="2069766099">
          <w:marLeft w:val="0"/>
          <w:marRight w:val="0"/>
          <w:marTop w:val="0"/>
          <w:marBottom w:val="0"/>
          <w:divBdr>
            <w:top w:val="none" w:sz="0" w:space="0" w:color="auto"/>
            <w:left w:val="none" w:sz="0" w:space="0" w:color="auto"/>
            <w:bottom w:val="none" w:sz="0" w:space="0" w:color="auto"/>
            <w:right w:val="none" w:sz="0" w:space="0" w:color="auto"/>
          </w:divBdr>
          <w:divsChild>
            <w:div w:id="1191335892">
              <w:marLeft w:val="0"/>
              <w:marRight w:val="0"/>
              <w:marTop w:val="0"/>
              <w:marBottom w:val="0"/>
              <w:divBdr>
                <w:top w:val="none" w:sz="0" w:space="0" w:color="auto"/>
                <w:left w:val="none" w:sz="0" w:space="0" w:color="auto"/>
                <w:bottom w:val="none" w:sz="0" w:space="0" w:color="auto"/>
                <w:right w:val="none" w:sz="0" w:space="0" w:color="auto"/>
              </w:divBdr>
            </w:div>
          </w:divsChild>
        </w:div>
        <w:div w:id="598877912">
          <w:marLeft w:val="0"/>
          <w:marRight w:val="0"/>
          <w:marTop w:val="0"/>
          <w:marBottom w:val="0"/>
          <w:divBdr>
            <w:top w:val="none" w:sz="0" w:space="0" w:color="auto"/>
            <w:left w:val="none" w:sz="0" w:space="0" w:color="auto"/>
            <w:bottom w:val="none" w:sz="0" w:space="0" w:color="auto"/>
            <w:right w:val="none" w:sz="0" w:space="0" w:color="auto"/>
          </w:divBdr>
          <w:divsChild>
            <w:div w:id="8217137">
              <w:marLeft w:val="0"/>
              <w:marRight w:val="0"/>
              <w:marTop w:val="0"/>
              <w:marBottom w:val="0"/>
              <w:divBdr>
                <w:top w:val="none" w:sz="0" w:space="0" w:color="auto"/>
                <w:left w:val="none" w:sz="0" w:space="0" w:color="auto"/>
                <w:bottom w:val="none" w:sz="0" w:space="0" w:color="auto"/>
                <w:right w:val="none" w:sz="0" w:space="0" w:color="auto"/>
              </w:divBdr>
            </w:div>
          </w:divsChild>
        </w:div>
        <w:div w:id="68384197">
          <w:marLeft w:val="0"/>
          <w:marRight w:val="0"/>
          <w:marTop w:val="0"/>
          <w:marBottom w:val="0"/>
          <w:divBdr>
            <w:top w:val="none" w:sz="0" w:space="0" w:color="auto"/>
            <w:left w:val="none" w:sz="0" w:space="0" w:color="auto"/>
            <w:bottom w:val="none" w:sz="0" w:space="0" w:color="auto"/>
            <w:right w:val="none" w:sz="0" w:space="0" w:color="auto"/>
          </w:divBdr>
          <w:divsChild>
            <w:div w:id="1188057390">
              <w:marLeft w:val="0"/>
              <w:marRight w:val="0"/>
              <w:marTop w:val="0"/>
              <w:marBottom w:val="0"/>
              <w:divBdr>
                <w:top w:val="none" w:sz="0" w:space="0" w:color="auto"/>
                <w:left w:val="none" w:sz="0" w:space="0" w:color="auto"/>
                <w:bottom w:val="none" w:sz="0" w:space="0" w:color="auto"/>
                <w:right w:val="none" w:sz="0" w:space="0" w:color="auto"/>
              </w:divBdr>
            </w:div>
          </w:divsChild>
        </w:div>
        <w:div w:id="1442071853">
          <w:marLeft w:val="0"/>
          <w:marRight w:val="0"/>
          <w:marTop w:val="0"/>
          <w:marBottom w:val="0"/>
          <w:divBdr>
            <w:top w:val="none" w:sz="0" w:space="0" w:color="auto"/>
            <w:left w:val="none" w:sz="0" w:space="0" w:color="auto"/>
            <w:bottom w:val="none" w:sz="0" w:space="0" w:color="auto"/>
            <w:right w:val="none" w:sz="0" w:space="0" w:color="auto"/>
          </w:divBdr>
          <w:divsChild>
            <w:div w:id="1127818068">
              <w:marLeft w:val="0"/>
              <w:marRight w:val="0"/>
              <w:marTop w:val="0"/>
              <w:marBottom w:val="0"/>
              <w:divBdr>
                <w:top w:val="none" w:sz="0" w:space="0" w:color="auto"/>
                <w:left w:val="none" w:sz="0" w:space="0" w:color="auto"/>
                <w:bottom w:val="none" w:sz="0" w:space="0" w:color="auto"/>
                <w:right w:val="none" w:sz="0" w:space="0" w:color="auto"/>
              </w:divBdr>
            </w:div>
          </w:divsChild>
        </w:div>
        <w:div w:id="1398822985">
          <w:marLeft w:val="0"/>
          <w:marRight w:val="0"/>
          <w:marTop w:val="0"/>
          <w:marBottom w:val="0"/>
          <w:divBdr>
            <w:top w:val="none" w:sz="0" w:space="0" w:color="auto"/>
            <w:left w:val="none" w:sz="0" w:space="0" w:color="auto"/>
            <w:bottom w:val="none" w:sz="0" w:space="0" w:color="auto"/>
            <w:right w:val="none" w:sz="0" w:space="0" w:color="auto"/>
          </w:divBdr>
          <w:divsChild>
            <w:div w:id="1504658776">
              <w:marLeft w:val="0"/>
              <w:marRight w:val="0"/>
              <w:marTop w:val="0"/>
              <w:marBottom w:val="0"/>
              <w:divBdr>
                <w:top w:val="none" w:sz="0" w:space="0" w:color="auto"/>
                <w:left w:val="none" w:sz="0" w:space="0" w:color="auto"/>
                <w:bottom w:val="none" w:sz="0" w:space="0" w:color="auto"/>
                <w:right w:val="none" w:sz="0" w:space="0" w:color="auto"/>
              </w:divBdr>
            </w:div>
          </w:divsChild>
        </w:div>
        <w:div w:id="1302074349">
          <w:marLeft w:val="0"/>
          <w:marRight w:val="0"/>
          <w:marTop w:val="0"/>
          <w:marBottom w:val="0"/>
          <w:divBdr>
            <w:top w:val="none" w:sz="0" w:space="0" w:color="auto"/>
            <w:left w:val="none" w:sz="0" w:space="0" w:color="auto"/>
            <w:bottom w:val="none" w:sz="0" w:space="0" w:color="auto"/>
            <w:right w:val="none" w:sz="0" w:space="0" w:color="auto"/>
          </w:divBdr>
          <w:divsChild>
            <w:div w:id="416907001">
              <w:marLeft w:val="0"/>
              <w:marRight w:val="0"/>
              <w:marTop w:val="0"/>
              <w:marBottom w:val="0"/>
              <w:divBdr>
                <w:top w:val="none" w:sz="0" w:space="0" w:color="auto"/>
                <w:left w:val="none" w:sz="0" w:space="0" w:color="auto"/>
                <w:bottom w:val="none" w:sz="0" w:space="0" w:color="auto"/>
                <w:right w:val="none" w:sz="0" w:space="0" w:color="auto"/>
              </w:divBdr>
            </w:div>
          </w:divsChild>
        </w:div>
        <w:div w:id="24253913">
          <w:marLeft w:val="0"/>
          <w:marRight w:val="0"/>
          <w:marTop w:val="0"/>
          <w:marBottom w:val="0"/>
          <w:divBdr>
            <w:top w:val="none" w:sz="0" w:space="0" w:color="auto"/>
            <w:left w:val="none" w:sz="0" w:space="0" w:color="auto"/>
            <w:bottom w:val="none" w:sz="0" w:space="0" w:color="auto"/>
            <w:right w:val="none" w:sz="0" w:space="0" w:color="auto"/>
          </w:divBdr>
          <w:divsChild>
            <w:div w:id="194445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46RQJNK23EVN-1337156804-40163</_dlc_DocId>
    <_dlc_DocIdUrl xmlns="83fd7b6e-5f23-487e-aad6-cb3ca280b681">
      <Url>https://streamlinksoftware.sharepoint.com/sites/StreamLinkSoftwareCloudDrive/_layouts/15/DocIdRedir.aspx?ID=46RQJNK23EVN-1337156804-40163</Url>
      <Description>46RQJNK23EVN-1337156804-40163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2</cp:revision>
  <dcterms:created xsi:type="dcterms:W3CDTF">2020-10-23T14:36:00Z</dcterms:created>
  <dcterms:modified xsi:type="dcterms:W3CDTF">2020-10-23T14:36:00Z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d320e1f8-e6f6-485b-a2e5-0e420d831d96</vt:lpwstr>
  </property>
</Properties>
</file>